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49" w:rsidRDefault="00D531FE" w:rsidP="00025E49">
      <w:pPr>
        <w:snapToGrid w:val="0"/>
        <w:spacing w:line="480" w:lineRule="exact"/>
        <w:ind w:leftChars="225" w:left="540"/>
        <w:jc w:val="center"/>
        <w:rPr>
          <w:rFonts w:eastAsia="標楷體"/>
          <w:sz w:val="36"/>
        </w:rPr>
      </w:pPr>
      <w:r>
        <w:rPr>
          <w:rFonts w:eastAsia="標楷體" w:hint="eastAsia"/>
          <w:sz w:val="36"/>
        </w:rPr>
        <w:t>高雄市</w:t>
      </w:r>
      <w:r w:rsidR="00025E49">
        <w:rPr>
          <w:rFonts w:eastAsia="標楷體" w:hint="eastAsia"/>
          <w:sz w:val="36"/>
        </w:rPr>
        <w:t>106</w:t>
      </w:r>
      <w:r w:rsidR="00025E49">
        <w:rPr>
          <w:rFonts w:eastAsia="標楷體" w:hint="eastAsia"/>
          <w:sz w:val="36"/>
        </w:rPr>
        <w:t>年度特殊教育教師助理員暨特教學生助理人員</w:t>
      </w:r>
    </w:p>
    <w:p w:rsidR="00D531FE" w:rsidRPr="00025E49" w:rsidRDefault="00025E49" w:rsidP="00025E49">
      <w:pPr>
        <w:snapToGrid w:val="0"/>
        <w:spacing w:line="480" w:lineRule="exact"/>
        <w:ind w:leftChars="225" w:left="540"/>
        <w:jc w:val="center"/>
        <w:rPr>
          <w:rFonts w:eastAsia="標楷體"/>
          <w:sz w:val="36"/>
        </w:rPr>
      </w:pPr>
      <w:bookmarkStart w:id="0" w:name="_GoBack"/>
      <w:r>
        <w:rPr>
          <w:rFonts w:eastAsia="標楷體" w:hint="eastAsia"/>
          <w:sz w:val="36"/>
        </w:rPr>
        <w:t>培訓</w:t>
      </w:r>
      <w:r w:rsidR="00D531FE">
        <w:rPr>
          <w:rFonts w:ascii="標楷體" w:eastAsia="標楷體" w:hAnsi="標楷體" w:hint="eastAsia"/>
          <w:sz w:val="36"/>
          <w:szCs w:val="36"/>
        </w:rPr>
        <w:t>研習</w:t>
      </w:r>
      <w:r>
        <w:rPr>
          <w:rFonts w:ascii="標楷體" w:eastAsia="標楷體" w:hAnsi="標楷體" w:hint="eastAsia"/>
          <w:sz w:val="36"/>
          <w:szCs w:val="36"/>
        </w:rPr>
        <w:t>實施</w:t>
      </w:r>
      <w:r w:rsidR="00D531FE">
        <w:rPr>
          <w:rFonts w:ascii="標楷體" w:eastAsia="標楷體" w:hAnsi="標楷體" w:hint="eastAsia"/>
          <w:sz w:val="36"/>
          <w:szCs w:val="36"/>
        </w:rPr>
        <w:t>計</w:t>
      </w:r>
      <w:r w:rsidR="00D531FE">
        <w:rPr>
          <w:rFonts w:eastAsia="標楷體" w:hint="eastAsia"/>
          <w:sz w:val="36"/>
          <w:szCs w:val="36"/>
        </w:rPr>
        <w:t>畫</w:t>
      </w:r>
      <w:bookmarkEnd w:id="0"/>
    </w:p>
    <w:p w:rsidR="00D531FE" w:rsidRDefault="00D531FE" w:rsidP="00D531FE">
      <w:pPr>
        <w:pStyle w:val="Web"/>
        <w:snapToGrid w:val="0"/>
        <w:spacing w:before="0" w:beforeAutospacing="0" w:after="0" w:afterAutospacing="0" w:line="480" w:lineRule="exact"/>
        <w:rPr>
          <w:rFonts w:ascii="標楷體" w:eastAsia="標楷體"/>
          <w:sz w:val="28"/>
          <w:szCs w:val="28"/>
        </w:rPr>
      </w:pPr>
      <w:r w:rsidRPr="007F25F0">
        <w:rPr>
          <w:rFonts w:ascii="標楷體" w:eastAsia="標楷體" w:hint="eastAsia"/>
          <w:sz w:val="28"/>
          <w:szCs w:val="28"/>
        </w:rPr>
        <w:t>壹</w:t>
      </w:r>
      <w:r w:rsidRPr="007F25F0">
        <w:rPr>
          <w:rFonts w:ascii="標楷體" w:eastAsia="標楷體"/>
          <w:sz w:val="28"/>
          <w:szCs w:val="28"/>
        </w:rPr>
        <w:t>、依據：</w:t>
      </w:r>
    </w:p>
    <w:p w:rsidR="00025E49" w:rsidRDefault="00025E49" w:rsidP="00025E49">
      <w:pPr>
        <w:pStyle w:val="Web"/>
        <w:numPr>
          <w:ilvl w:val="0"/>
          <w:numId w:val="7"/>
        </w:numPr>
        <w:snapToGrid w:val="0"/>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高級中等以下學校特殊教育班班級及專責單位設置與人員進用辦法第6條。</w:t>
      </w:r>
    </w:p>
    <w:p w:rsidR="00025E49" w:rsidRPr="00025E49" w:rsidRDefault="000F2009" w:rsidP="00025E49">
      <w:pPr>
        <w:pStyle w:val="Web"/>
        <w:numPr>
          <w:ilvl w:val="0"/>
          <w:numId w:val="7"/>
        </w:numPr>
        <w:snapToGrid w:val="0"/>
        <w:spacing w:before="0" w:beforeAutospacing="0" w:after="0" w:afterAutospacing="0" w:line="480" w:lineRule="exact"/>
        <w:rPr>
          <w:rFonts w:ascii="標楷體" w:eastAsia="標楷體" w:hAnsi="標楷體"/>
          <w:sz w:val="28"/>
          <w:szCs w:val="28"/>
        </w:rPr>
      </w:pPr>
      <w:r w:rsidRPr="00025E49">
        <w:rPr>
          <w:rFonts w:ascii="標楷體" w:eastAsia="標楷體" w:hAnsi="標楷體" w:hint="eastAsia"/>
          <w:sz w:val="28"/>
          <w:szCs w:val="28"/>
        </w:rPr>
        <w:t>106</w:t>
      </w:r>
      <w:r w:rsidR="00D531FE" w:rsidRPr="00025E49">
        <w:rPr>
          <w:rFonts w:ascii="標楷體" w:eastAsia="標楷體" w:hAnsi="標楷體" w:hint="eastAsia"/>
          <w:sz w:val="28"/>
          <w:szCs w:val="28"/>
        </w:rPr>
        <w:t>年</w:t>
      </w:r>
      <w:r w:rsidRPr="00025E49">
        <w:rPr>
          <w:rFonts w:ascii="標楷體" w:eastAsia="標楷體" w:hint="eastAsia"/>
          <w:sz w:val="28"/>
          <w:szCs w:val="28"/>
        </w:rPr>
        <w:t>6</w:t>
      </w:r>
      <w:r w:rsidR="00D531FE" w:rsidRPr="00025E49">
        <w:rPr>
          <w:rFonts w:ascii="標楷體" w:eastAsia="標楷體" w:hAnsi="標楷體" w:hint="eastAsia"/>
          <w:sz w:val="28"/>
          <w:szCs w:val="28"/>
        </w:rPr>
        <w:t>月</w:t>
      </w:r>
      <w:r w:rsidRPr="00025E49">
        <w:rPr>
          <w:rFonts w:ascii="標楷體" w:eastAsia="標楷體" w:hint="eastAsia"/>
          <w:sz w:val="28"/>
          <w:szCs w:val="28"/>
        </w:rPr>
        <w:t>15</w:t>
      </w:r>
      <w:r w:rsidR="00D531FE" w:rsidRPr="00025E49">
        <w:rPr>
          <w:rFonts w:ascii="標楷體" w:eastAsia="標楷體" w:hAnsi="標楷體" w:hint="eastAsia"/>
          <w:sz w:val="28"/>
          <w:szCs w:val="28"/>
        </w:rPr>
        <w:t>日高市教特字第</w:t>
      </w:r>
      <w:r w:rsidRPr="00025E49">
        <w:rPr>
          <w:rFonts w:ascii="標楷體" w:eastAsia="標楷體" w:hint="eastAsia"/>
          <w:sz w:val="28"/>
          <w:szCs w:val="28"/>
        </w:rPr>
        <w:t>10633845800</w:t>
      </w:r>
      <w:r w:rsidR="00D531FE" w:rsidRPr="00025E49">
        <w:rPr>
          <w:rFonts w:ascii="標楷體" w:eastAsia="標楷體" w:hAnsi="標楷體" w:hint="eastAsia"/>
          <w:sz w:val="28"/>
          <w:szCs w:val="28"/>
        </w:rPr>
        <w:t>號函辦理。</w:t>
      </w:r>
    </w:p>
    <w:p w:rsidR="00D531FE" w:rsidRDefault="00D531FE" w:rsidP="00D531FE">
      <w:pPr>
        <w:pStyle w:val="Web"/>
        <w:snapToGrid w:val="0"/>
        <w:spacing w:before="0" w:beforeAutospacing="0" w:after="0" w:afterAutospacing="0" w:line="480" w:lineRule="exact"/>
        <w:rPr>
          <w:rFonts w:ascii="標楷體" w:eastAsia="標楷體"/>
          <w:sz w:val="28"/>
          <w:szCs w:val="28"/>
        </w:rPr>
      </w:pPr>
      <w:r w:rsidRPr="007F25F0">
        <w:rPr>
          <w:rFonts w:ascii="標楷體" w:eastAsia="標楷體" w:hint="eastAsia"/>
          <w:sz w:val="28"/>
          <w:szCs w:val="28"/>
        </w:rPr>
        <w:t>貳</w:t>
      </w:r>
      <w:r w:rsidRPr="007F25F0">
        <w:rPr>
          <w:rFonts w:ascii="標楷體" w:eastAsia="標楷體"/>
          <w:sz w:val="28"/>
          <w:szCs w:val="28"/>
        </w:rPr>
        <w:t>、目</w:t>
      </w:r>
      <w:r w:rsidRPr="007F25F0">
        <w:rPr>
          <w:rFonts w:ascii="標楷體" w:eastAsia="標楷體" w:hint="eastAsia"/>
          <w:sz w:val="28"/>
          <w:szCs w:val="28"/>
        </w:rPr>
        <w:t>的</w:t>
      </w:r>
      <w:r w:rsidRPr="007F25F0">
        <w:rPr>
          <w:rFonts w:ascii="標楷體" w:eastAsia="標楷體"/>
          <w:sz w:val="28"/>
          <w:szCs w:val="28"/>
        </w:rPr>
        <w:t>：</w:t>
      </w:r>
    </w:p>
    <w:p w:rsidR="00025E49" w:rsidRPr="00025E49" w:rsidRDefault="00025E49" w:rsidP="00025E49">
      <w:pPr>
        <w:pStyle w:val="Web"/>
        <w:numPr>
          <w:ilvl w:val="0"/>
          <w:numId w:val="8"/>
        </w:numPr>
        <w:snapToGrid w:val="0"/>
        <w:spacing w:before="0" w:beforeAutospacing="0" w:after="0" w:afterAutospacing="0" w:line="480" w:lineRule="exact"/>
        <w:rPr>
          <w:rFonts w:ascii="標楷體" w:eastAsia="標楷體" w:hAnsi="標楷體"/>
          <w:sz w:val="28"/>
          <w:szCs w:val="28"/>
        </w:rPr>
      </w:pPr>
      <w:r w:rsidRPr="00025E49">
        <w:rPr>
          <w:rFonts w:ascii="標楷體" w:eastAsia="標楷體" w:hAnsi="標楷體" w:hint="eastAsia"/>
          <w:sz w:val="28"/>
          <w:szCs w:val="28"/>
        </w:rPr>
        <w:t>增進本市特殊教育教師助理員暨特教學生助理人員對工作性質及服務對象之認識</w:t>
      </w:r>
    </w:p>
    <w:p w:rsidR="00025E49" w:rsidRPr="00025E49" w:rsidRDefault="00025E49" w:rsidP="00025E49">
      <w:pPr>
        <w:pStyle w:val="Web"/>
        <w:numPr>
          <w:ilvl w:val="0"/>
          <w:numId w:val="8"/>
        </w:numPr>
        <w:snapToGrid w:val="0"/>
        <w:spacing w:before="0" w:beforeAutospacing="0" w:after="0" w:afterAutospacing="0" w:line="480" w:lineRule="exact"/>
        <w:rPr>
          <w:rFonts w:ascii="標楷體" w:eastAsia="標楷體" w:hAnsi="標楷體"/>
          <w:sz w:val="28"/>
          <w:szCs w:val="28"/>
        </w:rPr>
      </w:pPr>
      <w:r w:rsidRPr="00025E49">
        <w:rPr>
          <w:rFonts w:ascii="標楷體" w:eastAsia="標楷體" w:hAnsi="標楷體" w:hint="eastAsia"/>
          <w:sz w:val="28"/>
          <w:szCs w:val="28"/>
        </w:rPr>
        <w:t>強化本市特殊教育教師助理員暨特教學生助理人員相關專業知能，協助教師有效教學。</w:t>
      </w:r>
    </w:p>
    <w:p w:rsidR="00025E49" w:rsidRPr="00025E49" w:rsidRDefault="00025E49" w:rsidP="00025E49">
      <w:pPr>
        <w:pStyle w:val="Web"/>
        <w:numPr>
          <w:ilvl w:val="0"/>
          <w:numId w:val="8"/>
        </w:numPr>
        <w:snapToGrid w:val="0"/>
        <w:spacing w:before="0" w:beforeAutospacing="0" w:after="0" w:afterAutospacing="0" w:line="480" w:lineRule="exact"/>
        <w:rPr>
          <w:rFonts w:ascii="標楷體" w:eastAsia="標楷體" w:hAnsi="標楷體"/>
          <w:sz w:val="28"/>
          <w:szCs w:val="28"/>
        </w:rPr>
      </w:pPr>
      <w:r w:rsidRPr="00025E49">
        <w:rPr>
          <w:rFonts w:ascii="標楷體" w:eastAsia="標楷體" w:hAnsi="標楷體" w:hint="eastAsia"/>
          <w:sz w:val="28"/>
          <w:szCs w:val="28"/>
        </w:rPr>
        <w:t>提升本市特殊教育教師助理員暨特教學生助理人員協助身心障礙學生學習與生活之能力與技巧。</w:t>
      </w:r>
    </w:p>
    <w:p w:rsidR="00025E49" w:rsidRPr="00025E49" w:rsidRDefault="00025E49" w:rsidP="00025E49">
      <w:pPr>
        <w:pStyle w:val="Web"/>
        <w:numPr>
          <w:ilvl w:val="0"/>
          <w:numId w:val="8"/>
        </w:numPr>
        <w:snapToGrid w:val="0"/>
        <w:spacing w:before="0" w:beforeAutospacing="0" w:after="0" w:afterAutospacing="0" w:line="480" w:lineRule="exact"/>
        <w:rPr>
          <w:rFonts w:ascii="標楷體" w:eastAsia="標楷體" w:hAnsi="標楷體"/>
          <w:sz w:val="28"/>
          <w:szCs w:val="28"/>
        </w:rPr>
      </w:pPr>
      <w:r w:rsidRPr="00025E49">
        <w:rPr>
          <w:rFonts w:ascii="標楷體" w:eastAsia="標楷體" w:hAnsi="標楷體" w:hint="eastAsia"/>
          <w:sz w:val="28"/>
          <w:szCs w:val="28"/>
        </w:rPr>
        <w:t>招募及培育優秀人才，建立本市特殊教育教師助理員暨特教學生助理人員人力資料庫。</w:t>
      </w:r>
    </w:p>
    <w:p w:rsidR="00D531FE" w:rsidRPr="00025E49" w:rsidRDefault="00D531FE" w:rsidP="00025E49">
      <w:pPr>
        <w:autoSpaceDE w:val="0"/>
        <w:autoSpaceDN w:val="0"/>
        <w:adjustRightInd w:val="0"/>
        <w:rPr>
          <w:rFonts w:ascii="夹发砰" w:cs="夹发砰"/>
          <w:kern w:val="0"/>
          <w:sz w:val="28"/>
          <w:szCs w:val="28"/>
        </w:rPr>
      </w:pPr>
      <w:r w:rsidRPr="007F25F0">
        <w:rPr>
          <w:rFonts w:ascii="標楷體" w:eastAsia="標楷體" w:hint="eastAsia"/>
          <w:sz w:val="28"/>
          <w:szCs w:val="28"/>
        </w:rPr>
        <w:t>參、辦理</w:t>
      </w:r>
      <w:r>
        <w:rPr>
          <w:rFonts w:ascii="標楷體" w:eastAsia="標楷體" w:hint="eastAsia"/>
          <w:sz w:val="28"/>
          <w:szCs w:val="28"/>
        </w:rPr>
        <w:t>內容</w:t>
      </w:r>
      <w:r w:rsidRPr="007F25F0">
        <w:rPr>
          <w:rFonts w:ascii="標楷體" w:eastAsia="標楷體" w:hint="eastAsia"/>
          <w:sz w:val="28"/>
          <w:szCs w:val="28"/>
        </w:rPr>
        <w:t>：</w:t>
      </w:r>
    </w:p>
    <w:p w:rsidR="00D531FE" w:rsidRPr="0097545C" w:rsidRDefault="00D531FE" w:rsidP="00025E49">
      <w:pPr>
        <w:pStyle w:val="Web"/>
        <w:numPr>
          <w:ilvl w:val="0"/>
          <w:numId w:val="9"/>
        </w:numPr>
        <w:snapToGrid w:val="0"/>
        <w:spacing w:before="0" w:beforeAutospacing="0" w:after="0" w:afterAutospacing="0" w:line="480" w:lineRule="exact"/>
        <w:rPr>
          <w:rFonts w:ascii="標楷體" w:eastAsia="標楷體" w:hAnsi="標楷體"/>
          <w:sz w:val="28"/>
          <w:szCs w:val="28"/>
        </w:rPr>
      </w:pPr>
      <w:r w:rsidRPr="0097545C">
        <w:rPr>
          <w:rFonts w:ascii="標楷體" w:eastAsia="標楷體" w:hAnsi="標楷體" w:hint="eastAsia"/>
          <w:sz w:val="28"/>
          <w:szCs w:val="28"/>
        </w:rPr>
        <w:t>主辦單位：高雄</w:t>
      </w:r>
      <w:r w:rsidRPr="0097545C">
        <w:rPr>
          <w:rFonts w:ascii="標楷體" w:eastAsia="標楷體" w:hAnsi="標楷體"/>
          <w:sz w:val="28"/>
          <w:szCs w:val="28"/>
        </w:rPr>
        <w:t>市政府教育局</w:t>
      </w:r>
    </w:p>
    <w:p w:rsidR="00D531FE" w:rsidRPr="00025E49" w:rsidRDefault="00D531FE" w:rsidP="00025E49">
      <w:pPr>
        <w:pStyle w:val="Web"/>
        <w:numPr>
          <w:ilvl w:val="0"/>
          <w:numId w:val="9"/>
        </w:numPr>
        <w:snapToGrid w:val="0"/>
        <w:spacing w:before="0" w:beforeAutospacing="0" w:after="0" w:afterAutospacing="0" w:line="480" w:lineRule="exact"/>
        <w:rPr>
          <w:rFonts w:ascii="標楷體" w:eastAsia="標楷體" w:hAnsi="標楷體"/>
          <w:bCs/>
          <w:sz w:val="28"/>
          <w:szCs w:val="28"/>
        </w:rPr>
      </w:pPr>
      <w:r>
        <w:rPr>
          <w:rFonts w:ascii="標楷體" w:eastAsia="標楷體" w:hAnsi="標楷體" w:hint="eastAsia"/>
          <w:sz w:val="28"/>
          <w:szCs w:val="28"/>
        </w:rPr>
        <w:t>協</w:t>
      </w:r>
      <w:r w:rsidRPr="007F25F0">
        <w:rPr>
          <w:rFonts w:ascii="標楷體" w:eastAsia="標楷體"/>
          <w:sz w:val="28"/>
          <w:szCs w:val="28"/>
        </w:rPr>
        <w:t>辦單位：</w:t>
      </w:r>
      <w:r w:rsidRPr="007F25F0">
        <w:rPr>
          <w:rFonts w:ascii="標楷體" w:eastAsia="標楷體" w:hint="eastAsia"/>
          <w:sz w:val="28"/>
          <w:szCs w:val="28"/>
        </w:rPr>
        <w:t>高雄市立</w:t>
      </w:r>
      <w:r>
        <w:rPr>
          <w:rFonts w:ascii="標楷體" w:eastAsia="標楷體" w:hint="eastAsia"/>
          <w:sz w:val="28"/>
          <w:szCs w:val="28"/>
        </w:rPr>
        <w:t>仁武特殊教育學校</w:t>
      </w:r>
    </w:p>
    <w:p w:rsidR="00025E49" w:rsidRPr="00025E49" w:rsidRDefault="00025E49" w:rsidP="00025E49">
      <w:pPr>
        <w:pStyle w:val="Web"/>
        <w:numPr>
          <w:ilvl w:val="0"/>
          <w:numId w:val="9"/>
        </w:numPr>
        <w:snapToGrid w:val="0"/>
        <w:spacing w:before="0" w:beforeAutospacing="0" w:after="0" w:afterAutospacing="0" w:line="480" w:lineRule="exact"/>
        <w:rPr>
          <w:rFonts w:ascii="標楷體" w:eastAsia="標楷體" w:hAnsi="標楷體"/>
          <w:bCs/>
          <w:sz w:val="28"/>
          <w:szCs w:val="28"/>
        </w:rPr>
      </w:pPr>
      <w:r>
        <w:rPr>
          <w:rFonts w:ascii="標楷體" w:eastAsia="標楷體" w:hint="eastAsia"/>
          <w:sz w:val="28"/>
          <w:szCs w:val="28"/>
        </w:rPr>
        <w:t>連絡電話：07-3749788#34  仁武特殊教育學校 生輔組長 童如韻老師</w:t>
      </w:r>
    </w:p>
    <w:p w:rsidR="009E5C90" w:rsidRPr="009E5C90" w:rsidRDefault="00025E49" w:rsidP="009E5C90">
      <w:pPr>
        <w:pStyle w:val="Web"/>
        <w:numPr>
          <w:ilvl w:val="0"/>
          <w:numId w:val="9"/>
        </w:numPr>
        <w:snapToGrid w:val="0"/>
        <w:spacing w:before="0" w:beforeAutospacing="0" w:after="0" w:afterAutospacing="0" w:line="480" w:lineRule="exact"/>
        <w:rPr>
          <w:rFonts w:ascii="標楷體" w:eastAsia="標楷體" w:hAnsi="標楷體"/>
          <w:bCs/>
          <w:sz w:val="28"/>
          <w:szCs w:val="28"/>
        </w:rPr>
      </w:pPr>
      <w:r>
        <w:rPr>
          <w:rFonts w:ascii="標楷體" w:eastAsia="標楷體" w:hint="eastAsia"/>
          <w:sz w:val="28"/>
          <w:szCs w:val="28"/>
        </w:rPr>
        <w:t>參加</w:t>
      </w:r>
      <w:r w:rsidR="009E5C90">
        <w:rPr>
          <w:rFonts w:ascii="標楷體" w:eastAsia="標楷體" w:hint="eastAsia"/>
          <w:sz w:val="28"/>
          <w:szCs w:val="28"/>
        </w:rPr>
        <w:t>對象</w:t>
      </w:r>
      <w:r>
        <w:rPr>
          <w:rFonts w:ascii="標楷體" w:eastAsia="標楷體" w:hint="eastAsia"/>
          <w:sz w:val="28"/>
          <w:szCs w:val="28"/>
        </w:rPr>
        <w:t>：</w:t>
      </w:r>
    </w:p>
    <w:p w:rsidR="009E5C90" w:rsidRPr="009E5C90" w:rsidRDefault="00DA22BC" w:rsidP="009E5C90">
      <w:pPr>
        <w:pStyle w:val="Web"/>
        <w:numPr>
          <w:ilvl w:val="1"/>
          <w:numId w:val="9"/>
        </w:numPr>
        <w:snapToGrid w:val="0"/>
        <w:spacing w:before="0" w:beforeAutospacing="0" w:after="0" w:afterAutospacing="0" w:line="480" w:lineRule="exact"/>
        <w:rPr>
          <w:rFonts w:ascii="標楷體" w:eastAsia="標楷體" w:hAnsi="標楷體"/>
          <w:bCs/>
          <w:sz w:val="28"/>
          <w:szCs w:val="28"/>
        </w:rPr>
      </w:pPr>
      <w:r w:rsidRPr="009E5C90">
        <w:rPr>
          <w:rFonts w:ascii="標楷體" w:eastAsia="標楷體" w:hint="eastAsia"/>
          <w:sz w:val="28"/>
          <w:szCs w:val="28"/>
        </w:rPr>
        <w:t>有意願擔任本市身心障礙學生之特殊教育教師助理員</w:t>
      </w:r>
      <w:r w:rsidRPr="009E5C90">
        <w:rPr>
          <w:rFonts w:ascii="標楷體" w:eastAsia="標楷體"/>
          <w:sz w:val="28"/>
          <w:szCs w:val="28"/>
        </w:rPr>
        <w:t>/</w:t>
      </w:r>
      <w:r w:rsidRPr="009E5C90">
        <w:rPr>
          <w:rFonts w:ascii="標楷體" w:eastAsia="標楷體" w:hint="eastAsia"/>
          <w:sz w:val="28"/>
          <w:szCs w:val="28"/>
        </w:rPr>
        <w:t>特教學生助理人員者。</w:t>
      </w:r>
    </w:p>
    <w:p w:rsidR="009E5C90" w:rsidRPr="009E5C90" w:rsidRDefault="009E5C90" w:rsidP="009E5C90">
      <w:pPr>
        <w:pStyle w:val="Web"/>
        <w:numPr>
          <w:ilvl w:val="1"/>
          <w:numId w:val="9"/>
        </w:numPr>
        <w:snapToGrid w:val="0"/>
        <w:spacing w:before="0" w:beforeAutospacing="0" w:after="0" w:afterAutospacing="0" w:line="480" w:lineRule="exact"/>
        <w:rPr>
          <w:rFonts w:ascii="標楷體" w:eastAsia="標楷體" w:hAnsi="標楷體"/>
          <w:bCs/>
          <w:sz w:val="28"/>
          <w:szCs w:val="28"/>
        </w:rPr>
      </w:pPr>
      <w:r w:rsidRPr="009E5C90">
        <w:rPr>
          <w:rFonts w:ascii="標楷體" w:eastAsia="標楷體" w:hAnsiTheme="minorHAnsi" w:cstheme="minorBidi" w:hint="eastAsia"/>
          <w:kern w:val="2"/>
          <w:sz w:val="28"/>
          <w:szCs w:val="28"/>
        </w:rPr>
        <w:t>為現職教師助理員/</w:t>
      </w:r>
      <w:r>
        <w:rPr>
          <w:rFonts w:ascii="標楷體" w:eastAsia="標楷體" w:hAnsiTheme="minorHAnsi" w:cstheme="minorBidi" w:hint="eastAsia"/>
          <w:kern w:val="2"/>
          <w:sz w:val="28"/>
          <w:szCs w:val="28"/>
        </w:rPr>
        <w:t>特教學生助理人員</w:t>
      </w:r>
      <w:r w:rsidRPr="009E5C90">
        <w:rPr>
          <w:rFonts w:ascii="標楷體" w:eastAsia="標楷體" w:hAnsiTheme="minorHAnsi" w:cstheme="minorBidi" w:hint="eastAsia"/>
          <w:kern w:val="2"/>
          <w:sz w:val="28"/>
          <w:szCs w:val="28"/>
        </w:rPr>
        <w:t>，未來仍有意願擔任本市身心障礙學生之特殊教育教師助理員/特教學生助理人員者。</w:t>
      </w:r>
    </w:p>
    <w:p w:rsidR="009E5C90" w:rsidRPr="009E5C90" w:rsidRDefault="009E5C90" w:rsidP="009E5C90">
      <w:pPr>
        <w:pStyle w:val="Web"/>
        <w:numPr>
          <w:ilvl w:val="1"/>
          <w:numId w:val="9"/>
        </w:numPr>
        <w:snapToGrid w:val="0"/>
        <w:spacing w:before="0" w:beforeAutospacing="0" w:after="0" w:afterAutospacing="0" w:line="480" w:lineRule="exact"/>
        <w:rPr>
          <w:rFonts w:ascii="標楷體" w:eastAsia="標楷體" w:hAnsi="標楷體"/>
          <w:bCs/>
          <w:sz w:val="28"/>
          <w:szCs w:val="28"/>
        </w:rPr>
      </w:pPr>
      <w:r>
        <w:rPr>
          <w:rFonts w:ascii="標楷體" w:eastAsia="標楷體" w:hAnsi="標楷體" w:hint="eastAsia"/>
          <w:bCs/>
          <w:sz w:val="28"/>
          <w:szCs w:val="28"/>
        </w:rPr>
        <w:t>依報名順序優先錄取。</w:t>
      </w:r>
    </w:p>
    <w:p w:rsidR="00BB6850" w:rsidRDefault="00D531FE" w:rsidP="009E5C90">
      <w:pPr>
        <w:pStyle w:val="Web"/>
        <w:numPr>
          <w:ilvl w:val="0"/>
          <w:numId w:val="9"/>
        </w:numPr>
        <w:snapToGrid w:val="0"/>
        <w:spacing w:before="0" w:beforeAutospacing="0" w:after="0" w:afterAutospacing="0" w:line="480" w:lineRule="exact"/>
        <w:rPr>
          <w:rFonts w:ascii="標楷體" w:eastAsia="標楷體" w:hAnsi="標楷體"/>
          <w:bCs/>
          <w:sz w:val="28"/>
          <w:szCs w:val="28"/>
        </w:rPr>
      </w:pPr>
      <w:r>
        <w:rPr>
          <w:rFonts w:ascii="標楷體" w:eastAsia="標楷體" w:hint="eastAsia"/>
          <w:sz w:val="28"/>
          <w:szCs w:val="28"/>
        </w:rPr>
        <w:t>時間：</w:t>
      </w:r>
      <w:r w:rsidRPr="007F25F0">
        <w:rPr>
          <w:rFonts w:eastAsia="標楷體"/>
          <w:bCs/>
          <w:sz w:val="28"/>
          <w:szCs w:val="28"/>
        </w:rPr>
        <w:t>民國</w:t>
      </w:r>
      <w:r w:rsidRPr="007F25F0">
        <w:rPr>
          <w:rFonts w:ascii="標楷體" w:eastAsia="標楷體" w:hAnsi="標楷體" w:hint="eastAsia"/>
          <w:bCs/>
          <w:sz w:val="28"/>
          <w:szCs w:val="28"/>
        </w:rPr>
        <w:t>10</w:t>
      </w:r>
      <w:r>
        <w:rPr>
          <w:rFonts w:ascii="標楷體" w:eastAsia="標楷體" w:hAnsi="標楷體" w:hint="eastAsia"/>
          <w:bCs/>
          <w:sz w:val="28"/>
          <w:szCs w:val="28"/>
        </w:rPr>
        <w:t>6</w:t>
      </w:r>
      <w:r w:rsidRPr="007F25F0">
        <w:rPr>
          <w:rFonts w:ascii="標楷體" w:eastAsia="標楷體" w:hAnsi="標楷體"/>
          <w:bCs/>
          <w:sz w:val="28"/>
          <w:szCs w:val="28"/>
        </w:rPr>
        <w:t>年</w:t>
      </w:r>
      <w:r>
        <w:rPr>
          <w:rFonts w:ascii="標楷體" w:eastAsia="標楷體" w:hint="eastAsia"/>
          <w:sz w:val="28"/>
          <w:szCs w:val="28"/>
        </w:rPr>
        <w:t>7</w:t>
      </w:r>
      <w:r w:rsidRPr="007F25F0">
        <w:rPr>
          <w:rFonts w:ascii="標楷體" w:eastAsia="標楷體" w:hAnsi="標楷體"/>
          <w:bCs/>
          <w:sz w:val="28"/>
          <w:szCs w:val="28"/>
        </w:rPr>
        <w:t>月</w:t>
      </w:r>
      <w:r w:rsidR="00BB6850">
        <w:rPr>
          <w:rFonts w:ascii="標楷體" w:eastAsia="標楷體" w:hint="eastAsia"/>
          <w:sz w:val="28"/>
          <w:szCs w:val="28"/>
        </w:rPr>
        <w:t>12</w:t>
      </w:r>
      <w:r w:rsidRPr="007F25F0">
        <w:rPr>
          <w:rFonts w:ascii="標楷體" w:eastAsia="標楷體" w:hAnsi="標楷體" w:hint="eastAsia"/>
          <w:bCs/>
          <w:sz w:val="28"/>
          <w:szCs w:val="28"/>
        </w:rPr>
        <w:t>日（星期</w:t>
      </w:r>
      <w:r w:rsidR="00BB6850">
        <w:rPr>
          <w:rFonts w:ascii="標楷體" w:eastAsia="標楷體" w:hint="eastAsia"/>
          <w:sz w:val="28"/>
          <w:szCs w:val="28"/>
        </w:rPr>
        <w:t>三</w:t>
      </w:r>
      <w:r w:rsidRPr="007F25F0">
        <w:rPr>
          <w:rFonts w:ascii="標楷體" w:eastAsia="標楷體" w:hAnsi="標楷體" w:hint="eastAsia"/>
          <w:bCs/>
          <w:sz w:val="28"/>
          <w:szCs w:val="28"/>
        </w:rPr>
        <w:t>）</w:t>
      </w:r>
      <w:r>
        <w:rPr>
          <w:rFonts w:ascii="標楷體" w:eastAsia="標楷體" w:hAnsi="標楷體" w:hint="eastAsia"/>
          <w:bCs/>
          <w:sz w:val="28"/>
          <w:szCs w:val="28"/>
        </w:rPr>
        <w:t>至106年7月</w:t>
      </w:r>
      <w:r w:rsidR="00BB6850">
        <w:rPr>
          <w:rFonts w:ascii="標楷體" w:eastAsia="標楷體" w:hAnsi="標楷體" w:hint="eastAsia"/>
          <w:bCs/>
          <w:sz w:val="28"/>
          <w:szCs w:val="28"/>
        </w:rPr>
        <w:t>14</w:t>
      </w:r>
      <w:r>
        <w:rPr>
          <w:rFonts w:ascii="標楷體" w:eastAsia="標楷體" w:hAnsi="標楷體" w:hint="eastAsia"/>
          <w:bCs/>
          <w:sz w:val="28"/>
          <w:szCs w:val="28"/>
        </w:rPr>
        <w:t>日(星期五)</w:t>
      </w:r>
      <w:r w:rsidR="00BB6850">
        <w:rPr>
          <w:rFonts w:ascii="標楷體" w:eastAsia="標楷體" w:hAnsi="標楷體" w:hint="eastAsia"/>
          <w:bCs/>
          <w:sz w:val="28"/>
          <w:szCs w:val="28"/>
        </w:rPr>
        <w:t>、</w:t>
      </w:r>
    </w:p>
    <w:p w:rsidR="00025E49" w:rsidRPr="009E5C90" w:rsidRDefault="00BB6850" w:rsidP="00BB6850">
      <w:pPr>
        <w:pStyle w:val="Web"/>
        <w:snapToGrid w:val="0"/>
        <w:spacing w:before="0" w:beforeAutospacing="0" w:after="0" w:afterAutospacing="0" w:line="480" w:lineRule="exact"/>
        <w:ind w:left="960"/>
        <w:rPr>
          <w:rFonts w:ascii="標楷體" w:eastAsia="標楷體" w:hAnsi="標楷體"/>
          <w:bCs/>
          <w:sz w:val="28"/>
          <w:szCs w:val="28"/>
        </w:rPr>
      </w:pPr>
      <w:r>
        <w:rPr>
          <w:rFonts w:ascii="標楷體" w:eastAsia="標楷體" w:hAnsi="標楷體" w:hint="eastAsia"/>
          <w:bCs/>
          <w:sz w:val="28"/>
          <w:szCs w:val="28"/>
        </w:rPr>
        <w:t xml:space="preserve">       民國106年7月17日(星期一)至106年7月18日(星期二)</w:t>
      </w:r>
    </w:p>
    <w:p w:rsidR="009E5C90" w:rsidRPr="005F244F" w:rsidRDefault="00D531FE" w:rsidP="009E5C90">
      <w:pPr>
        <w:pStyle w:val="Web"/>
        <w:numPr>
          <w:ilvl w:val="0"/>
          <w:numId w:val="9"/>
        </w:numPr>
        <w:snapToGrid w:val="0"/>
        <w:spacing w:before="0" w:beforeAutospacing="0" w:after="0" w:afterAutospacing="0" w:line="480" w:lineRule="exact"/>
        <w:rPr>
          <w:rFonts w:ascii="標楷體" w:eastAsia="標楷體" w:hAnsi="標楷體"/>
          <w:bCs/>
          <w:sz w:val="28"/>
          <w:szCs w:val="28"/>
        </w:rPr>
      </w:pPr>
      <w:r w:rsidRPr="007F25F0">
        <w:rPr>
          <w:rFonts w:ascii="標楷體" w:eastAsia="標楷體" w:hAnsi="標楷體"/>
          <w:sz w:val="28"/>
          <w:szCs w:val="28"/>
        </w:rPr>
        <w:t>地點：</w:t>
      </w:r>
      <w:r w:rsidRPr="007F25F0">
        <w:rPr>
          <w:rFonts w:ascii="標楷體" w:eastAsia="標楷體" w:hAnsi="標楷體" w:hint="eastAsia"/>
          <w:sz w:val="28"/>
          <w:szCs w:val="28"/>
        </w:rPr>
        <w:t>高雄市立</w:t>
      </w:r>
      <w:r>
        <w:rPr>
          <w:rFonts w:ascii="標楷體" w:eastAsia="標楷體" w:hint="eastAsia"/>
          <w:sz w:val="28"/>
          <w:szCs w:val="28"/>
        </w:rPr>
        <w:t>仁武特殊教育學校3樓視聽教室</w:t>
      </w:r>
    </w:p>
    <w:p w:rsidR="00D531FE" w:rsidRDefault="00D531FE" w:rsidP="009E5C90">
      <w:pPr>
        <w:pStyle w:val="Web"/>
        <w:numPr>
          <w:ilvl w:val="0"/>
          <w:numId w:val="9"/>
        </w:numPr>
        <w:tabs>
          <w:tab w:val="left" w:pos="709"/>
        </w:tabs>
        <w:snapToGrid w:val="0"/>
        <w:spacing w:before="0" w:beforeAutospacing="0" w:after="0" w:afterAutospacing="0" w:line="480" w:lineRule="exact"/>
        <w:rPr>
          <w:rFonts w:ascii="標楷體" w:eastAsia="標楷體" w:hAnsi="標楷體"/>
          <w:sz w:val="28"/>
          <w:szCs w:val="28"/>
        </w:rPr>
      </w:pPr>
      <w:r>
        <w:rPr>
          <w:rFonts w:ascii="標楷體" w:eastAsia="標楷體" w:hAnsi="標楷體" w:hint="eastAsia"/>
          <w:bCs/>
          <w:sz w:val="28"/>
          <w:szCs w:val="28"/>
        </w:rPr>
        <w:t>實施方式：</w:t>
      </w:r>
      <w:r w:rsidRPr="007F25F0">
        <w:rPr>
          <w:rFonts w:ascii="標楷體" w:eastAsia="標楷體" w:hAnsi="標楷體" w:hint="eastAsia"/>
          <w:sz w:val="28"/>
          <w:szCs w:val="28"/>
        </w:rPr>
        <w:t>專題講座、實務運作</w:t>
      </w:r>
      <w:r>
        <w:rPr>
          <w:rFonts w:ascii="標楷體" w:eastAsia="標楷體" w:hAnsi="標楷體" w:hint="eastAsia"/>
          <w:sz w:val="28"/>
          <w:szCs w:val="28"/>
        </w:rPr>
        <w:t>。</w:t>
      </w:r>
    </w:p>
    <w:p w:rsidR="005F244F" w:rsidRPr="00500D56" w:rsidRDefault="005F244F" w:rsidP="005F244F">
      <w:pPr>
        <w:pStyle w:val="Web"/>
        <w:tabs>
          <w:tab w:val="left" w:pos="709"/>
        </w:tabs>
        <w:snapToGrid w:val="0"/>
        <w:spacing w:before="0" w:beforeAutospacing="0" w:after="0" w:afterAutospacing="0" w:line="480" w:lineRule="exact"/>
        <w:rPr>
          <w:rFonts w:ascii="標楷體" w:eastAsia="標楷體" w:hAnsi="標楷體"/>
          <w:sz w:val="28"/>
          <w:szCs w:val="28"/>
        </w:rPr>
      </w:pPr>
    </w:p>
    <w:p w:rsidR="005F244F" w:rsidRDefault="005F244F" w:rsidP="005F244F">
      <w:pPr>
        <w:pStyle w:val="Web"/>
        <w:tabs>
          <w:tab w:val="left" w:pos="709"/>
        </w:tabs>
        <w:snapToGrid w:val="0"/>
        <w:spacing w:before="0" w:beforeAutospacing="0" w:after="0" w:afterAutospacing="0" w:line="480" w:lineRule="exact"/>
        <w:rPr>
          <w:rFonts w:ascii="標楷體" w:eastAsia="標楷體" w:hAnsi="標楷體"/>
          <w:sz w:val="28"/>
          <w:szCs w:val="28"/>
        </w:rPr>
      </w:pPr>
    </w:p>
    <w:p w:rsidR="005F244F" w:rsidRDefault="005F244F" w:rsidP="005F244F">
      <w:pPr>
        <w:pStyle w:val="Web"/>
        <w:tabs>
          <w:tab w:val="left" w:pos="709"/>
        </w:tabs>
        <w:snapToGrid w:val="0"/>
        <w:spacing w:before="0" w:beforeAutospacing="0" w:after="0" w:afterAutospacing="0" w:line="480" w:lineRule="exact"/>
        <w:rPr>
          <w:rFonts w:ascii="標楷體" w:eastAsia="標楷體" w:hAnsi="標楷體"/>
          <w:sz w:val="28"/>
          <w:szCs w:val="28"/>
        </w:rPr>
      </w:pPr>
    </w:p>
    <w:p w:rsidR="005F244F" w:rsidRDefault="005F244F" w:rsidP="005F244F">
      <w:pPr>
        <w:pStyle w:val="Web"/>
        <w:tabs>
          <w:tab w:val="left" w:pos="709"/>
        </w:tabs>
        <w:snapToGrid w:val="0"/>
        <w:spacing w:before="0" w:beforeAutospacing="0" w:after="0" w:afterAutospacing="0" w:line="480" w:lineRule="exact"/>
        <w:rPr>
          <w:rFonts w:ascii="標楷體" w:eastAsia="標楷體" w:hAnsi="標楷體"/>
          <w:sz w:val="28"/>
          <w:szCs w:val="28"/>
        </w:rPr>
      </w:pPr>
    </w:p>
    <w:p w:rsidR="00891E7E" w:rsidRPr="009E5C90" w:rsidRDefault="009E5C90" w:rsidP="009E5C90">
      <w:pPr>
        <w:pStyle w:val="Web"/>
        <w:numPr>
          <w:ilvl w:val="0"/>
          <w:numId w:val="9"/>
        </w:numPr>
        <w:tabs>
          <w:tab w:val="left" w:pos="709"/>
        </w:tabs>
        <w:snapToGrid w:val="0"/>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lastRenderedPageBreak/>
        <w:t>課程內容</w:t>
      </w:r>
    </w:p>
    <w:tbl>
      <w:tblPr>
        <w:tblStyle w:val="a3"/>
        <w:tblW w:w="0" w:type="auto"/>
        <w:jc w:val="center"/>
        <w:tblLook w:val="04A0" w:firstRow="1" w:lastRow="0" w:firstColumn="1" w:lastColumn="0" w:noHBand="0" w:noVBand="1"/>
      </w:tblPr>
      <w:tblGrid>
        <w:gridCol w:w="1491"/>
        <w:gridCol w:w="1948"/>
        <w:gridCol w:w="1923"/>
        <w:gridCol w:w="1508"/>
        <w:gridCol w:w="1793"/>
        <w:gridCol w:w="1793"/>
      </w:tblGrid>
      <w:tr w:rsidR="00891E7E" w:rsidRPr="005F244F" w:rsidTr="005F244F">
        <w:trPr>
          <w:jc w:val="center"/>
        </w:trPr>
        <w:tc>
          <w:tcPr>
            <w:tcW w:w="1536" w:type="dxa"/>
            <w:tcBorders>
              <w:tl2br w:val="single" w:sz="4" w:space="0" w:color="auto"/>
            </w:tcBorders>
            <w:vAlign w:val="center"/>
          </w:tcPr>
          <w:p w:rsidR="005F244F" w:rsidRPr="005F244F" w:rsidRDefault="00891E7E" w:rsidP="005F244F">
            <w:pPr>
              <w:spacing w:line="500" w:lineRule="exact"/>
              <w:jc w:val="center"/>
              <w:rPr>
                <w:rFonts w:ascii="標楷體" w:eastAsia="標楷體" w:hAnsi="標楷體"/>
                <w:szCs w:val="24"/>
              </w:rPr>
            </w:pPr>
            <w:r w:rsidRPr="005F244F">
              <w:rPr>
                <w:rFonts w:ascii="標楷體" w:eastAsia="標楷體" w:hAnsi="標楷體" w:hint="eastAsia"/>
                <w:szCs w:val="24"/>
              </w:rPr>
              <w:t>日期</w:t>
            </w:r>
          </w:p>
          <w:p w:rsidR="00891E7E" w:rsidRPr="005F244F" w:rsidRDefault="00891E7E" w:rsidP="005F244F">
            <w:pPr>
              <w:spacing w:line="500" w:lineRule="exact"/>
              <w:jc w:val="center"/>
              <w:rPr>
                <w:rFonts w:ascii="標楷體" w:eastAsia="標楷體" w:hAnsi="標楷體"/>
                <w:szCs w:val="24"/>
              </w:rPr>
            </w:pPr>
            <w:r w:rsidRPr="005F244F">
              <w:rPr>
                <w:rFonts w:ascii="標楷體" w:eastAsia="標楷體" w:hAnsi="標楷體" w:hint="eastAsia"/>
                <w:szCs w:val="24"/>
              </w:rPr>
              <w:t>時間</w:t>
            </w:r>
          </w:p>
        </w:tc>
        <w:tc>
          <w:tcPr>
            <w:tcW w:w="2013" w:type="dxa"/>
            <w:vAlign w:val="center"/>
          </w:tcPr>
          <w:p w:rsidR="00891E7E"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7/12</w:t>
            </w:r>
            <w:r w:rsidR="001A6A05" w:rsidRPr="005F244F">
              <w:rPr>
                <w:rFonts w:ascii="標楷體" w:eastAsia="標楷體" w:hAnsi="標楷體" w:hint="eastAsia"/>
                <w:szCs w:val="24"/>
              </w:rPr>
              <w:t>(</w:t>
            </w:r>
            <w:r w:rsidRPr="005F244F">
              <w:rPr>
                <w:rFonts w:ascii="標楷體" w:eastAsia="標楷體" w:hAnsi="標楷體" w:hint="eastAsia"/>
                <w:szCs w:val="24"/>
              </w:rPr>
              <w:t>三</w:t>
            </w:r>
            <w:r w:rsidR="001A6A05" w:rsidRPr="005F244F">
              <w:rPr>
                <w:rFonts w:ascii="標楷體" w:eastAsia="標楷體" w:hAnsi="標楷體" w:hint="eastAsia"/>
                <w:szCs w:val="24"/>
              </w:rPr>
              <w:t>)</w:t>
            </w:r>
          </w:p>
        </w:tc>
        <w:tc>
          <w:tcPr>
            <w:tcW w:w="1985" w:type="dxa"/>
            <w:vAlign w:val="center"/>
          </w:tcPr>
          <w:p w:rsidR="00891E7E"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7/13</w:t>
            </w:r>
            <w:r w:rsidR="001A6A05" w:rsidRPr="005F244F">
              <w:rPr>
                <w:rFonts w:ascii="標楷體" w:eastAsia="標楷體" w:hAnsi="標楷體" w:hint="eastAsia"/>
                <w:szCs w:val="24"/>
              </w:rPr>
              <w:t>(</w:t>
            </w:r>
            <w:r w:rsidRPr="005F244F">
              <w:rPr>
                <w:rFonts w:ascii="標楷體" w:eastAsia="標楷體" w:hAnsi="標楷體" w:hint="eastAsia"/>
                <w:szCs w:val="24"/>
              </w:rPr>
              <w:t>四</w:t>
            </w:r>
            <w:r w:rsidR="001A6A05" w:rsidRPr="005F244F">
              <w:rPr>
                <w:rFonts w:ascii="標楷體" w:eastAsia="標楷體" w:hAnsi="標楷體" w:hint="eastAsia"/>
                <w:szCs w:val="24"/>
              </w:rPr>
              <w:t>)</w:t>
            </w:r>
          </w:p>
        </w:tc>
        <w:tc>
          <w:tcPr>
            <w:tcW w:w="1536" w:type="dxa"/>
            <w:vAlign w:val="center"/>
          </w:tcPr>
          <w:p w:rsidR="00891E7E"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7/14</w:t>
            </w:r>
            <w:r w:rsidR="001A6A05" w:rsidRPr="005F244F">
              <w:rPr>
                <w:rFonts w:ascii="標楷體" w:eastAsia="標楷體" w:hAnsi="標楷體" w:hint="eastAsia"/>
                <w:szCs w:val="24"/>
              </w:rPr>
              <w:t>(</w:t>
            </w:r>
            <w:r w:rsidRPr="005F244F">
              <w:rPr>
                <w:rFonts w:ascii="標楷體" w:eastAsia="標楷體" w:hAnsi="標楷體" w:hint="eastAsia"/>
                <w:szCs w:val="24"/>
              </w:rPr>
              <w:t>五</w:t>
            </w:r>
            <w:r w:rsidR="001A6A05" w:rsidRPr="005F244F">
              <w:rPr>
                <w:rFonts w:ascii="標楷體" w:eastAsia="標楷體" w:hAnsi="標楷體" w:hint="eastAsia"/>
                <w:szCs w:val="24"/>
              </w:rPr>
              <w:t>)</w:t>
            </w:r>
          </w:p>
        </w:tc>
        <w:tc>
          <w:tcPr>
            <w:tcW w:w="1845" w:type="dxa"/>
            <w:vAlign w:val="center"/>
          </w:tcPr>
          <w:p w:rsidR="00891E7E"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7/17</w:t>
            </w:r>
            <w:r w:rsidR="001A6A05" w:rsidRPr="005F244F">
              <w:rPr>
                <w:rFonts w:ascii="標楷體" w:eastAsia="標楷體" w:hAnsi="標楷體" w:hint="eastAsia"/>
                <w:szCs w:val="24"/>
              </w:rPr>
              <w:t>(</w:t>
            </w:r>
            <w:r w:rsidRPr="005F244F">
              <w:rPr>
                <w:rFonts w:ascii="標楷體" w:eastAsia="標楷體" w:hAnsi="標楷體" w:hint="eastAsia"/>
                <w:szCs w:val="24"/>
              </w:rPr>
              <w:t>一</w:t>
            </w:r>
            <w:r w:rsidR="001A6A05" w:rsidRPr="005F244F">
              <w:rPr>
                <w:rFonts w:ascii="標楷體" w:eastAsia="標楷體" w:hAnsi="標楷體" w:hint="eastAsia"/>
                <w:szCs w:val="24"/>
              </w:rPr>
              <w:t>)</w:t>
            </w:r>
          </w:p>
        </w:tc>
        <w:tc>
          <w:tcPr>
            <w:tcW w:w="1845" w:type="dxa"/>
            <w:vAlign w:val="center"/>
          </w:tcPr>
          <w:p w:rsidR="00891E7E"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7/18</w:t>
            </w:r>
            <w:r w:rsidR="001A6A05" w:rsidRPr="005F244F">
              <w:rPr>
                <w:rFonts w:ascii="標楷體" w:eastAsia="標楷體" w:hAnsi="標楷體" w:hint="eastAsia"/>
                <w:szCs w:val="24"/>
              </w:rPr>
              <w:t>(</w:t>
            </w:r>
            <w:r w:rsidRPr="005F244F">
              <w:rPr>
                <w:rFonts w:ascii="標楷體" w:eastAsia="標楷體" w:hAnsi="標楷體" w:hint="eastAsia"/>
                <w:szCs w:val="24"/>
              </w:rPr>
              <w:t>二</w:t>
            </w:r>
            <w:r w:rsidR="001A6A05" w:rsidRPr="005F244F">
              <w:rPr>
                <w:rFonts w:ascii="標楷體" w:eastAsia="標楷體" w:hAnsi="標楷體" w:hint="eastAsia"/>
                <w:szCs w:val="24"/>
              </w:rPr>
              <w:t>)</w:t>
            </w:r>
          </w:p>
        </w:tc>
      </w:tr>
      <w:tr w:rsidR="00891E7E" w:rsidRPr="005F244F" w:rsidTr="005F244F">
        <w:trPr>
          <w:jc w:val="center"/>
        </w:trPr>
        <w:tc>
          <w:tcPr>
            <w:tcW w:w="1536" w:type="dxa"/>
            <w:vAlign w:val="center"/>
          </w:tcPr>
          <w:p w:rsidR="00891E7E" w:rsidRPr="005F244F" w:rsidRDefault="00891E7E" w:rsidP="005F244F">
            <w:pPr>
              <w:spacing w:line="500" w:lineRule="exact"/>
              <w:jc w:val="center"/>
              <w:rPr>
                <w:rFonts w:ascii="標楷體" w:eastAsia="標楷體" w:hAnsi="標楷體"/>
                <w:szCs w:val="24"/>
              </w:rPr>
            </w:pPr>
            <w:r w:rsidRPr="005F244F">
              <w:rPr>
                <w:rFonts w:ascii="標楷體" w:eastAsia="標楷體" w:hAnsi="標楷體" w:hint="eastAsia"/>
                <w:szCs w:val="24"/>
              </w:rPr>
              <w:t>8:00-8:10</w:t>
            </w:r>
          </w:p>
        </w:tc>
        <w:tc>
          <w:tcPr>
            <w:tcW w:w="2013" w:type="dxa"/>
            <w:vAlign w:val="center"/>
          </w:tcPr>
          <w:p w:rsidR="00891E7E" w:rsidRPr="005F244F" w:rsidRDefault="00891E7E" w:rsidP="005F244F">
            <w:pPr>
              <w:spacing w:line="500" w:lineRule="exact"/>
              <w:jc w:val="center"/>
              <w:rPr>
                <w:rFonts w:ascii="標楷體" w:eastAsia="標楷體" w:hAnsi="標楷體"/>
                <w:szCs w:val="24"/>
              </w:rPr>
            </w:pPr>
            <w:r w:rsidRPr="005F244F">
              <w:rPr>
                <w:rFonts w:ascii="標楷體" w:eastAsia="標楷體" w:hAnsi="標楷體" w:hint="eastAsia"/>
                <w:szCs w:val="24"/>
              </w:rPr>
              <w:t>報到</w:t>
            </w:r>
          </w:p>
        </w:tc>
        <w:tc>
          <w:tcPr>
            <w:tcW w:w="1985" w:type="dxa"/>
            <w:vAlign w:val="center"/>
          </w:tcPr>
          <w:p w:rsidR="00891E7E" w:rsidRPr="005F244F" w:rsidRDefault="00891E7E" w:rsidP="005F244F">
            <w:pPr>
              <w:spacing w:line="500" w:lineRule="exact"/>
              <w:jc w:val="center"/>
              <w:rPr>
                <w:rFonts w:ascii="標楷體" w:eastAsia="標楷體" w:hAnsi="標楷體"/>
                <w:szCs w:val="24"/>
              </w:rPr>
            </w:pPr>
            <w:r w:rsidRPr="005F244F">
              <w:rPr>
                <w:rFonts w:ascii="標楷體" w:eastAsia="標楷體" w:hAnsi="標楷體" w:hint="eastAsia"/>
                <w:szCs w:val="24"/>
              </w:rPr>
              <w:t>報到</w:t>
            </w:r>
          </w:p>
        </w:tc>
        <w:tc>
          <w:tcPr>
            <w:tcW w:w="1536" w:type="dxa"/>
            <w:vAlign w:val="center"/>
          </w:tcPr>
          <w:p w:rsidR="00891E7E" w:rsidRPr="005F244F" w:rsidRDefault="00891E7E" w:rsidP="005F244F">
            <w:pPr>
              <w:spacing w:line="500" w:lineRule="exact"/>
              <w:jc w:val="center"/>
              <w:rPr>
                <w:rFonts w:ascii="標楷體" w:eastAsia="標楷體" w:hAnsi="標楷體"/>
                <w:szCs w:val="24"/>
              </w:rPr>
            </w:pPr>
            <w:r w:rsidRPr="005F244F">
              <w:rPr>
                <w:rFonts w:ascii="標楷體" w:eastAsia="標楷體" w:hAnsi="標楷體" w:hint="eastAsia"/>
                <w:szCs w:val="24"/>
              </w:rPr>
              <w:t>報到</w:t>
            </w:r>
          </w:p>
        </w:tc>
        <w:tc>
          <w:tcPr>
            <w:tcW w:w="1845" w:type="dxa"/>
            <w:vAlign w:val="center"/>
          </w:tcPr>
          <w:p w:rsidR="00891E7E" w:rsidRPr="005F244F" w:rsidRDefault="00891E7E" w:rsidP="005F244F">
            <w:pPr>
              <w:spacing w:line="500" w:lineRule="exact"/>
              <w:jc w:val="center"/>
              <w:rPr>
                <w:rFonts w:ascii="標楷體" w:eastAsia="標楷體" w:hAnsi="標楷體"/>
                <w:szCs w:val="24"/>
              </w:rPr>
            </w:pPr>
            <w:r w:rsidRPr="005F244F">
              <w:rPr>
                <w:rFonts w:ascii="標楷體" w:eastAsia="標楷體" w:hAnsi="標楷體" w:hint="eastAsia"/>
                <w:szCs w:val="24"/>
              </w:rPr>
              <w:t>報到</w:t>
            </w:r>
          </w:p>
        </w:tc>
        <w:tc>
          <w:tcPr>
            <w:tcW w:w="1845" w:type="dxa"/>
            <w:vAlign w:val="center"/>
          </w:tcPr>
          <w:p w:rsidR="00891E7E" w:rsidRPr="005F244F" w:rsidRDefault="00891E7E" w:rsidP="005F244F">
            <w:pPr>
              <w:spacing w:line="500" w:lineRule="exact"/>
              <w:jc w:val="center"/>
              <w:rPr>
                <w:rFonts w:ascii="標楷體" w:eastAsia="標楷體" w:hAnsi="標楷體"/>
                <w:szCs w:val="24"/>
              </w:rPr>
            </w:pPr>
            <w:r w:rsidRPr="005F244F">
              <w:rPr>
                <w:rFonts w:ascii="標楷體" w:eastAsia="標楷體" w:hAnsi="標楷體" w:hint="eastAsia"/>
                <w:szCs w:val="24"/>
              </w:rPr>
              <w:t>報到</w:t>
            </w:r>
          </w:p>
        </w:tc>
      </w:tr>
      <w:tr w:rsidR="001A6A05" w:rsidRPr="005F244F" w:rsidTr="005F244F">
        <w:trPr>
          <w:jc w:val="center"/>
        </w:trPr>
        <w:tc>
          <w:tcPr>
            <w:tcW w:w="1536"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8:10-10:10</w:t>
            </w:r>
          </w:p>
        </w:tc>
        <w:tc>
          <w:tcPr>
            <w:tcW w:w="2013" w:type="dxa"/>
            <w:vAlign w:val="center"/>
          </w:tcPr>
          <w:p w:rsidR="00F71C48"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教師助理員角色、職責及工作內容</w:t>
            </w:r>
          </w:p>
          <w:p w:rsidR="00AD3F45" w:rsidRPr="005F244F" w:rsidRDefault="00AD3F45"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高雄師範大學</w:t>
            </w:r>
          </w:p>
          <w:p w:rsidR="00AD3F45" w:rsidRPr="005F244F" w:rsidRDefault="00AD3F45"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劉萌容教授</w:t>
            </w:r>
          </w:p>
        </w:tc>
        <w:tc>
          <w:tcPr>
            <w:tcW w:w="1985"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各障礙類別學生特質與特殊需求</w:t>
            </w:r>
          </w:p>
          <w:p w:rsidR="00AD3F45" w:rsidRPr="005F244F" w:rsidRDefault="00AD3F45"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高雄師範大學</w:t>
            </w:r>
          </w:p>
          <w:p w:rsidR="00292F46" w:rsidRPr="005F244F" w:rsidRDefault="00AD3F45"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劉萌容教授</w:t>
            </w:r>
          </w:p>
        </w:tc>
        <w:tc>
          <w:tcPr>
            <w:tcW w:w="1536" w:type="dxa"/>
            <w:vAlign w:val="center"/>
          </w:tcPr>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癲癇學生</w:t>
            </w:r>
          </w:p>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照護</w:t>
            </w:r>
          </w:p>
          <w:p w:rsidR="00AD3F45" w:rsidRPr="005F244F" w:rsidRDefault="004C3910"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長庚醫院</w:t>
            </w:r>
          </w:p>
          <w:p w:rsidR="004C3910" w:rsidRPr="005F244F" w:rsidRDefault="004C3910"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癲癇科主任</w:t>
            </w:r>
          </w:p>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蔡孟翰醫師</w:t>
            </w:r>
          </w:p>
        </w:tc>
        <w:tc>
          <w:tcPr>
            <w:tcW w:w="1845" w:type="dxa"/>
            <w:vAlign w:val="center"/>
          </w:tcPr>
          <w:p w:rsidR="00521508"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情緒及行為問題處置與輔導</w:t>
            </w:r>
          </w:p>
          <w:p w:rsidR="0038681F"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元和雅診所</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臨床心理師</w:t>
            </w:r>
          </w:p>
          <w:p w:rsidR="001063A9" w:rsidRPr="005F244F" w:rsidRDefault="00CE7D0E" w:rsidP="005F244F">
            <w:pPr>
              <w:spacing w:line="500" w:lineRule="exact"/>
              <w:jc w:val="center"/>
              <w:rPr>
                <w:rFonts w:ascii="標楷體" w:eastAsia="標楷體" w:hAnsi="標楷體"/>
                <w:szCs w:val="24"/>
                <w:highlight w:val="lightGray"/>
              </w:rPr>
            </w:pPr>
            <w:r w:rsidRPr="005F244F">
              <w:rPr>
                <w:rFonts w:ascii="標楷體" w:eastAsia="標楷體" w:hAnsi="標楷體" w:hint="eastAsia"/>
                <w:sz w:val="20"/>
                <w:szCs w:val="24"/>
              </w:rPr>
              <w:t>許芳卿</w:t>
            </w:r>
          </w:p>
        </w:tc>
        <w:tc>
          <w:tcPr>
            <w:tcW w:w="1845" w:type="dxa"/>
            <w:vAlign w:val="center"/>
          </w:tcPr>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實務演練</w:t>
            </w:r>
          </w:p>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緊急傷病</w:t>
            </w:r>
          </w:p>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處理</w:t>
            </w:r>
          </w:p>
          <w:p w:rsidR="00CE7D0E"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(待聘)</w:t>
            </w:r>
          </w:p>
        </w:tc>
      </w:tr>
      <w:tr w:rsidR="001A6A05" w:rsidRPr="005F244F" w:rsidTr="005F244F">
        <w:trPr>
          <w:jc w:val="center"/>
        </w:trPr>
        <w:tc>
          <w:tcPr>
            <w:tcW w:w="1536"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10:10-10:20</w:t>
            </w:r>
          </w:p>
        </w:tc>
        <w:tc>
          <w:tcPr>
            <w:tcW w:w="2013"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休息</w:t>
            </w:r>
          </w:p>
        </w:tc>
        <w:tc>
          <w:tcPr>
            <w:tcW w:w="1985"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休息</w:t>
            </w:r>
          </w:p>
        </w:tc>
        <w:tc>
          <w:tcPr>
            <w:tcW w:w="1536"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休息</w:t>
            </w:r>
          </w:p>
        </w:tc>
        <w:tc>
          <w:tcPr>
            <w:tcW w:w="1845"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休息</w:t>
            </w:r>
          </w:p>
        </w:tc>
        <w:tc>
          <w:tcPr>
            <w:tcW w:w="1845"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休息</w:t>
            </w:r>
          </w:p>
        </w:tc>
      </w:tr>
      <w:tr w:rsidR="001A6A05" w:rsidRPr="005F244F" w:rsidTr="005F244F">
        <w:trPr>
          <w:jc w:val="center"/>
        </w:trPr>
        <w:tc>
          <w:tcPr>
            <w:tcW w:w="1536"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10:20-12:20</w:t>
            </w:r>
          </w:p>
        </w:tc>
        <w:tc>
          <w:tcPr>
            <w:tcW w:w="2013" w:type="dxa"/>
            <w:vAlign w:val="center"/>
          </w:tcPr>
          <w:p w:rsidR="00F71C48"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如何協助建立生活常規、校園生活適應能力</w:t>
            </w:r>
          </w:p>
          <w:p w:rsidR="00AD3F45" w:rsidRPr="005F244F" w:rsidRDefault="00AD3F45"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高雄師範大學</w:t>
            </w:r>
          </w:p>
          <w:p w:rsidR="00292F46" w:rsidRPr="005F244F" w:rsidRDefault="00AD3F45"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劉萌容教授</w:t>
            </w:r>
          </w:p>
        </w:tc>
        <w:tc>
          <w:tcPr>
            <w:tcW w:w="1985"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各障礙類別學生特質與特殊需求</w:t>
            </w:r>
          </w:p>
          <w:p w:rsidR="00AD3F45" w:rsidRPr="005F244F" w:rsidRDefault="00AD3F45"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高雄師範大學</w:t>
            </w:r>
          </w:p>
          <w:p w:rsidR="00292F46" w:rsidRPr="005F244F" w:rsidRDefault="00AD3F45"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劉萌容教授</w:t>
            </w:r>
          </w:p>
        </w:tc>
        <w:tc>
          <w:tcPr>
            <w:tcW w:w="1536" w:type="dxa"/>
            <w:vAlign w:val="center"/>
          </w:tcPr>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癲癇學生</w:t>
            </w:r>
          </w:p>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照護</w:t>
            </w:r>
          </w:p>
          <w:p w:rsidR="004C3910" w:rsidRPr="005F244F" w:rsidRDefault="004C3910"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長庚醫院</w:t>
            </w:r>
          </w:p>
          <w:p w:rsidR="004C3910" w:rsidRPr="005F244F" w:rsidRDefault="004C3910"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癲癇科主任</w:t>
            </w:r>
          </w:p>
          <w:p w:rsidR="00AD3F45"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蔡孟翰醫師</w:t>
            </w:r>
          </w:p>
        </w:tc>
        <w:tc>
          <w:tcPr>
            <w:tcW w:w="1845" w:type="dxa"/>
            <w:vAlign w:val="center"/>
          </w:tcPr>
          <w:p w:rsidR="00521508"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情緒及行為問題處置與輔導</w:t>
            </w:r>
          </w:p>
          <w:p w:rsidR="0038681F"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元和雅診所</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臨床心理師</w:t>
            </w:r>
          </w:p>
          <w:p w:rsidR="003552E5" w:rsidRPr="005F244F" w:rsidRDefault="00521508" w:rsidP="005F244F">
            <w:pPr>
              <w:spacing w:line="500" w:lineRule="exact"/>
              <w:jc w:val="center"/>
              <w:rPr>
                <w:rFonts w:ascii="標楷體" w:eastAsia="標楷體" w:hAnsi="標楷體"/>
                <w:szCs w:val="24"/>
                <w:highlight w:val="lightGray"/>
              </w:rPr>
            </w:pPr>
            <w:r w:rsidRPr="005F244F">
              <w:rPr>
                <w:rFonts w:ascii="標楷體" w:eastAsia="標楷體" w:hAnsi="標楷體" w:hint="eastAsia"/>
                <w:sz w:val="20"/>
                <w:szCs w:val="24"/>
              </w:rPr>
              <w:t>許芳卿</w:t>
            </w:r>
          </w:p>
        </w:tc>
        <w:tc>
          <w:tcPr>
            <w:tcW w:w="1845" w:type="dxa"/>
            <w:vAlign w:val="center"/>
          </w:tcPr>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實務演練</w:t>
            </w:r>
          </w:p>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緊急傷病</w:t>
            </w:r>
          </w:p>
          <w:p w:rsidR="004C3910"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處理</w:t>
            </w:r>
          </w:p>
          <w:p w:rsidR="00AD3F45" w:rsidRPr="005F244F" w:rsidRDefault="004C3910" w:rsidP="005F244F">
            <w:pPr>
              <w:spacing w:line="500" w:lineRule="exact"/>
              <w:jc w:val="center"/>
              <w:rPr>
                <w:rFonts w:ascii="標楷體" w:eastAsia="標楷體" w:hAnsi="標楷體"/>
                <w:szCs w:val="24"/>
              </w:rPr>
            </w:pPr>
            <w:r w:rsidRPr="005F244F">
              <w:rPr>
                <w:rFonts w:ascii="標楷體" w:eastAsia="標楷體" w:hAnsi="標楷體" w:hint="eastAsia"/>
                <w:szCs w:val="24"/>
              </w:rPr>
              <w:t>(待聘)</w:t>
            </w:r>
          </w:p>
        </w:tc>
      </w:tr>
      <w:tr w:rsidR="001A6A05" w:rsidRPr="005F244F" w:rsidTr="005F244F">
        <w:trPr>
          <w:jc w:val="center"/>
        </w:trPr>
        <w:tc>
          <w:tcPr>
            <w:tcW w:w="1536"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12:20-13:10</w:t>
            </w:r>
          </w:p>
        </w:tc>
        <w:tc>
          <w:tcPr>
            <w:tcW w:w="2013" w:type="dxa"/>
            <w:vAlign w:val="center"/>
          </w:tcPr>
          <w:p w:rsidR="001A6A05" w:rsidRPr="005F244F" w:rsidRDefault="0075197E" w:rsidP="005F244F">
            <w:pPr>
              <w:spacing w:line="500" w:lineRule="exact"/>
              <w:jc w:val="center"/>
              <w:rPr>
                <w:rFonts w:ascii="標楷體" w:eastAsia="標楷體" w:hAnsi="標楷體"/>
                <w:szCs w:val="24"/>
              </w:rPr>
            </w:pPr>
            <w:r w:rsidRPr="005F244F">
              <w:rPr>
                <w:rFonts w:ascii="標楷體" w:eastAsia="標楷體" w:hAnsi="標楷體" w:hint="eastAsia"/>
                <w:szCs w:val="24"/>
              </w:rPr>
              <w:t>午餐</w:t>
            </w:r>
          </w:p>
        </w:tc>
        <w:tc>
          <w:tcPr>
            <w:tcW w:w="1985" w:type="dxa"/>
            <w:vAlign w:val="center"/>
          </w:tcPr>
          <w:p w:rsidR="001A6A05" w:rsidRPr="005F244F" w:rsidRDefault="0075197E" w:rsidP="005F244F">
            <w:pPr>
              <w:spacing w:line="500" w:lineRule="exact"/>
              <w:jc w:val="center"/>
              <w:rPr>
                <w:rFonts w:ascii="標楷體" w:eastAsia="標楷體" w:hAnsi="標楷體"/>
                <w:szCs w:val="24"/>
              </w:rPr>
            </w:pPr>
            <w:r w:rsidRPr="005F244F">
              <w:rPr>
                <w:rFonts w:ascii="標楷體" w:eastAsia="標楷體" w:hAnsi="標楷體" w:hint="eastAsia"/>
                <w:szCs w:val="24"/>
              </w:rPr>
              <w:t>午餐</w:t>
            </w:r>
          </w:p>
        </w:tc>
        <w:tc>
          <w:tcPr>
            <w:tcW w:w="1536" w:type="dxa"/>
            <w:vAlign w:val="center"/>
          </w:tcPr>
          <w:p w:rsidR="001A6A05" w:rsidRPr="005F244F" w:rsidRDefault="0075197E" w:rsidP="005F244F">
            <w:pPr>
              <w:spacing w:line="500" w:lineRule="exact"/>
              <w:jc w:val="center"/>
              <w:rPr>
                <w:rFonts w:ascii="標楷體" w:eastAsia="標楷體" w:hAnsi="標楷體"/>
                <w:szCs w:val="24"/>
              </w:rPr>
            </w:pPr>
            <w:r w:rsidRPr="005F244F">
              <w:rPr>
                <w:rFonts w:ascii="標楷體" w:eastAsia="標楷體" w:hAnsi="標楷體" w:hint="eastAsia"/>
                <w:szCs w:val="24"/>
              </w:rPr>
              <w:t>午餐</w:t>
            </w:r>
          </w:p>
        </w:tc>
        <w:tc>
          <w:tcPr>
            <w:tcW w:w="1845" w:type="dxa"/>
            <w:vAlign w:val="center"/>
          </w:tcPr>
          <w:p w:rsidR="001A6A05" w:rsidRPr="005F244F" w:rsidRDefault="0075197E" w:rsidP="005F244F">
            <w:pPr>
              <w:spacing w:line="500" w:lineRule="exact"/>
              <w:jc w:val="center"/>
              <w:rPr>
                <w:rFonts w:ascii="標楷體" w:eastAsia="標楷體" w:hAnsi="標楷體"/>
                <w:szCs w:val="24"/>
              </w:rPr>
            </w:pPr>
            <w:r w:rsidRPr="005F244F">
              <w:rPr>
                <w:rFonts w:ascii="標楷體" w:eastAsia="標楷體" w:hAnsi="標楷體" w:hint="eastAsia"/>
                <w:szCs w:val="24"/>
              </w:rPr>
              <w:t>午餐</w:t>
            </w:r>
          </w:p>
        </w:tc>
        <w:tc>
          <w:tcPr>
            <w:tcW w:w="1845" w:type="dxa"/>
            <w:vAlign w:val="center"/>
          </w:tcPr>
          <w:p w:rsidR="001A6A05" w:rsidRPr="005F244F" w:rsidRDefault="001A6A05" w:rsidP="005F244F">
            <w:pPr>
              <w:spacing w:line="500" w:lineRule="exact"/>
              <w:jc w:val="center"/>
              <w:rPr>
                <w:rFonts w:ascii="標楷體" w:eastAsia="標楷體" w:hAnsi="標楷體"/>
                <w:szCs w:val="24"/>
              </w:rPr>
            </w:pPr>
            <w:r w:rsidRPr="005F244F">
              <w:rPr>
                <w:rFonts w:ascii="標楷體" w:eastAsia="標楷體" w:hAnsi="標楷體" w:hint="eastAsia"/>
                <w:szCs w:val="24"/>
              </w:rPr>
              <w:t>歸附~</w:t>
            </w:r>
          </w:p>
        </w:tc>
      </w:tr>
      <w:tr w:rsidR="00D531FE" w:rsidRPr="005F244F" w:rsidTr="005F244F">
        <w:trPr>
          <w:jc w:val="center"/>
        </w:trPr>
        <w:tc>
          <w:tcPr>
            <w:tcW w:w="1536" w:type="dxa"/>
            <w:vAlign w:val="center"/>
          </w:tcPr>
          <w:p w:rsidR="00D531FE" w:rsidRPr="005F244F" w:rsidRDefault="00D531FE" w:rsidP="005F244F">
            <w:pPr>
              <w:spacing w:line="500" w:lineRule="exact"/>
              <w:jc w:val="center"/>
              <w:rPr>
                <w:rFonts w:ascii="標楷體" w:eastAsia="標楷體" w:hAnsi="標楷體"/>
                <w:szCs w:val="24"/>
              </w:rPr>
            </w:pPr>
            <w:r w:rsidRPr="005F244F">
              <w:rPr>
                <w:rFonts w:ascii="標楷體" w:eastAsia="標楷體" w:hAnsi="標楷體" w:hint="eastAsia"/>
                <w:szCs w:val="24"/>
              </w:rPr>
              <w:t>13:10-15:10</w:t>
            </w:r>
          </w:p>
        </w:tc>
        <w:tc>
          <w:tcPr>
            <w:tcW w:w="2013" w:type="dxa"/>
            <w:vAlign w:val="center"/>
          </w:tcPr>
          <w:p w:rsidR="00D531FE" w:rsidRPr="005F244F" w:rsidRDefault="00FF28EB" w:rsidP="005F244F">
            <w:pPr>
              <w:spacing w:line="500" w:lineRule="exact"/>
              <w:jc w:val="center"/>
              <w:rPr>
                <w:rFonts w:ascii="標楷體" w:eastAsia="標楷體" w:hAnsi="標楷體"/>
                <w:szCs w:val="24"/>
              </w:rPr>
            </w:pPr>
            <w:r w:rsidRPr="005F244F">
              <w:rPr>
                <w:rFonts w:ascii="標楷體" w:eastAsia="標楷體" w:hAnsi="標楷體" w:hint="eastAsia"/>
                <w:szCs w:val="24"/>
              </w:rPr>
              <w:t>身障學生生活自理訓練及協助</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高雄市兒童發展中心理事長</w:t>
            </w:r>
          </w:p>
          <w:p w:rsidR="00CE7D0E" w:rsidRPr="005F244F" w:rsidRDefault="00CE7D0E"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邱先富</w:t>
            </w:r>
          </w:p>
        </w:tc>
        <w:tc>
          <w:tcPr>
            <w:tcW w:w="1985" w:type="dxa"/>
            <w:vAlign w:val="center"/>
          </w:tcPr>
          <w:p w:rsidR="00521508"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擺位及移動技巧</w:t>
            </w:r>
          </w:p>
          <w:p w:rsidR="00CE7D0E" w:rsidRPr="005F244F" w:rsidRDefault="00521508"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楠梓特教</w:t>
            </w:r>
          </w:p>
          <w:p w:rsidR="00521508"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職能治療師</w:t>
            </w:r>
          </w:p>
          <w:p w:rsidR="001063A9" w:rsidRPr="005F244F" w:rsidRDefault="00521508" w:rsidP="005F244F">
            <w:pPr>
              <w:spacing w:line="500" w:lineRule="exact"/>
              <w:jc w:val="center"/>
              <w:rPr>
                <w:rFonts w:ascii="標楷體" w:eastAsia="標楷體" w:hAnsi="標楷體"/>
                <w:szCs w:val="24"/>
                <w:highlight w:val="lightGray"/>
              </w:rPr>
            </w:pPr>
            <w:r w:rsidRPr="005F244F">
              <w:rPr>
                <w:rFonts w:ascii="標楷體" w:eastAsia="標楷體" w:hAnsi="標楷體" w:hint="eastAsia"/>
                <w:sz w:val="20"/>
                <w:szCs w:val="24"/>
              </w:rPr>
              <w:t>郭俊宏</w:t>
            </w:r>
          </w:p>
        </w:tc>
        <w:tc>
          <w:tcPr>
            <w:tcW w:w="1536" w:type="dxa"/>
            <w:vAlign w:val="center"/>
          </w:tcPr>
          <w:p w:rsidR="005F244F"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實務演練-</w:t>
            </w:r>
          </w:p>
          <w:p w:rsidR="00521508"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輔具操作</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楠梓特教</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職能治療師</w:t>
            </w:r>
          </w:p>
          <w:p w:rsidR="00D531FE" w:rsidRPr="005F244F" w:rsidRDefault="00CE7D0E"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郭俊宏</w:t>
            </w:r>
          </w:p>
        </w:tc>
        <w:tc>
          <w:tcPr>
            <w:tcW w:w="1845" w:type="dxa"/>
            <w:vAlign w:val="center"/>
          </w:tcPr>
          <w:p w:rsidR="00590CAB" w:rsidRPr="005F244F" w:rsidRDefault="00590CAB" w:rsidP="005F244F">
            <w:pPr>
              <w:spacing w:line="500" w:lineRule="exact"/>
              <w:jc w:val="center"/>
              <w:rPr>
                <w:rFonts w:ascii="標楷體" w:eastAsia="標楷體" w:hAnsi="標楷體"/>
                <w:szCs w:val="24"/>
              </w:rPr>
            </w:pPr>
            <w:r w:rsidRPr="005F244F">
              <w:rPr>
                <w:rFonts w:ascii="標楷體" w:eastAsia="標楷體" w:hAnsi="標楷體" w:hint="eastAsia"/>
                <w:szCs w:val="24"/>
              </w:rPr>
              <w:t>特教學生</w:t>
            </w:r>
          </w:p>
          <w:p w:rsidR="00590CAB" w:rsidRPr="005F244F" w:rsidRDefault="00590CAB" w:rsidP="005F244F">
            <w:pPr>
              <w:spacing w:line="500" w:lineRule="exact"/>
              <w:jc w:val="center"/>
              <w:rPr>
                <w:rFonts w:ascii="標楷體" w:eastAsia="標楷體" w:hAnsi="標楷體"/>
                <w:szCs w:val="24"/>
              </w:rPr>
            </w:pPr>
            <w:r w:rsidRPr="005F244F">
              <w:rPr>
                <w:rFonts w:ascii="標楷體" w:eastAsia="標楷體" w:hAnsi="標楷體" w:hint="eastAsia"/>
                <w:szCs w:val="24"/>
              </w:rPr>
              <w:t>餵食技巧</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仁武特教</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語言治療師</w:t>
            </w:r>
          </w:p>
          <w:p w:rsidR="001063A9" w:rsidRPr="005F244F" w:rsidRDefault="00CE7D0E"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楊青燕</w:t>
            </w:r>
          </w:p>
        </w:tc>
        <w:tc>
          <w:tcPr>
            <w:tcW w:w="1845" w:type="dxa"/>
            <w:vMerge w:val="restart"/>
            <w:tcBorders>
              <w:tl2br w:val="single" w:sz="4" w:space="0" w:color="auto"/>
            </w:tcBorders>
            <w:vAlign w:val="center"/>
          </w:tcPr>
          <w:p w:rsidR="00D531FE" w:rsidRPr="005F244F" w:rsidRDefault="00D531FE" w:rsidP="005F244F">
            <w:pPr>
              <w:spacing w:line="500" w:lineRule="exact"/>
              <w:jc w:val="center"/>
              <w:rPr>
                <w:rFonts w:ascii="標楷體" w:eastAsia="標楷體" w:hAnsi="標楷體"/>
                <w:szCs w:val="24"/>
                <w:highlight w:val="lightGray"/>
              </w:rPr>
            </w:pPr>
          </w:p>
        </w:tc>
      </w:tr>
      <w:tr w:rsidR="00D531FE" w:rsidRPr="005F244F" w:rsidTr="005F244F">
        <w:trPr>
          <w:jc w:val="center"/>
        </w:trPr>
        <w:tc>
          <w:tcPr>
            <w:tcW w:w="1536" w:type="dxa"/>
            <w:vAlign w:val="center"/>
          </w:tcPr>
          <w:p w:rsidR="00D531FE" w:rsidRPr="005F244F" w:rsidRDefault="00D531FE" w:rsidP="005F244F">
            <w:pPr>
              <w:spacing w:line="500" w:lineRule="exact"/>
              <w:jc w:val="center"/>
              <w:rPr>
                <w:rFonts w:ascii="標楷體" w:eastAsia="標楷體" w:hAnsi="標楷體"/>
                <w:szCs w:val="24"/>
              </w:rPr>
            </w:pPr>
            <w:r w:rsidRPr="005F244F">
              <w:rPr>
                <w:rFonts w:ascii="標楷體" w:eastAsia="標楷體" w:hAnsi="標楷體" w:hint="eastAsia"/>
                <w:szCs w:val="24"/>
              </w:rPr>
              <w:t>15:10-15:20</w:t>
            </w:r>
          </w:p>
        </w:tc>
        <w:tc>
          <w:tcPr>
            <w:tcW w:w="2013" w:type="dxa"/>
            <w:vAlign w:val="center"/>
          </w:tcPr>
          <w:p w:rsidR="00D531FE" w:rsidRPr="005F244F" w:rsidRDefault="00D531FE" w:rsidP="005F244F">
            <w:pPr>
              <w:spacing w:line="500" w:lineRule="exact"/>
              <w:jc w:val="center"/>
              <w:rPr>
                <w:rFonts w:ascii="標楷體" w:eastAsia="標楷體" w:hAnsi="標楷體"/>
                <w:szCs w:val="24"/>
              </w:rPr>
            </w:pPr>
            <w:r w:rsidRPr="005F244F">
              <w:rPr>
                <w:rFonts w:ascii="標楷體" w:eastAsia="標楷體" w:hAnsi="標楷體" w:hint="eastAsia"/>
                <w:szCs w:val="24"/>
              </w:rPr>
              <w:t>休息</w:t>
            </w:r>
          </w:p>
        </w:tc>
        <w:tc>
          <w:tcPr>
            <w:tcW w:w="1985" w:type="dxa"/>
            <w:vAlign w:val="center"/>
          </w:tcPr>
          <w:p w:rsidR="00D531FE" w:rsidRPr="005F244F" w:rsidRDefault="00D531FE" w:rsidP="005F244F">
            <w:pPr>
              <w:spacing w:line="500" w:lineRule="exact"/>
              <w:jc w:val="center"/>
              <w:rPr>
                <w:rFonts w:ascii="標楷體" w:eastAsia="標楷體" w:hAnsi="標楷體"/>
                <w:szCs w:val="24"/>
              </w:rPr>
            </w:pPr>
            <w:r w:rsidRPr="005F244F">
              <w:rPr>
                <w:rFonts w:ascii="標楷體" w:eastAsia="標楷體" w:hAnsi="標楷體" w:hint="eastAsia"/>
                <w:szCs w:val="24"/>
              </w:rPr>
              <w:t>休息</w:t>
            </w:r>
          </w:p>
        </w:tc>
        <w:tc>
          <w:tcPr>
            <w:tcW w:w="1536" w:type="dxa"/>
            <w:vAlign w:val="center"/>
          </w:tcPr>
          <w:p w:rsidR="00D531FE" w:rsidRPr="005F244F" w:rsidRDefault="00D531FE" w:rsidP="005F244F">
            <w:pPr>
              <w:spacing w:line="500" w:lineRule="exact"/>
              <w:jc w:val="center"/>
              <w:rPr>
                <w:rFonts w:ascii="標楷體" w:eastAsia="標楷體" w:hAnsi="標楷體"/>
                <w:szCs w:val="24"/>
              </w:rPr>
            </w:pPr>
            <w:r w:rsidRPr="005F244F">
              <w:rPr>
                <w:rFonts w:ascii="標楷體" w:eastAsia="標楷體" w:hAnsi="標楷體" w:hint="eastAsia"/>
                <w:szCs w:val="24"/>
              </w:rPr>
              <w:t>休息</w:t>
            </w:r>
          </w:p>
        </w:tc>
        <w:tc>
          <w:tcPr>
            <w:tcW w:w="1845" w:type="dxa"/>
            <w:vAlign w:val="center"/>
          </w:tcPr>
          <w:p w:rsidR="00D531FE" w:rsidRPr="005F244F" w:rsidRDefault="00D531FE" w:rsidP="005F244F">
            <w:pPr>
              <w:spacing w:line="500" w:lineRule="exact"/>
              <w:jc w:val="center"/>
              <w:rPr>
                <w:rFonts w:ascii="標楷體" w:eastAsia="標楷體" w:hAnsi="標楷體"/>
                <w:szCs w:val="24"/>
              </w:rPr>
            </w:pPr>
            <w:r w:rsidRPr="005F244F">
              <w:rPr>
                <w:rFonts w:ascii="標楷體" w:eastAsia="標楷體" w:hAnsi="標楷體" w:hint="eastAsia"/>
                <w:szCs w:val="24"/>
              </w:rPr>
              <w:t>休息</w:t>
            </w:r>
          </w:p>
        </w:tc>
        <w:tc>
          <w:tcPr>
            <w:tcW w:w="1845" w:type="dxa"/>
            <w:vMerge/>
            <w:vAlign w:val="center"/>
          </w:tcPr>
          <w:p w:rsidR="00D531FE" w:rsidRPr="005F244F" w:rsidRDefault="00D531FE" w:rsidP="005F244F">
            <w:pPr>
              <w:spacing w:line="500" w:lineRule="exact"/>
              <w:jc w:val="center"/>
              <w:rPr>
                <w:rFonts w:ascii="標楷體" w:eastAsia="標楷體" w:hAnsi="標楷體"/>
                <w:szCs w:val="24"/>
                <w:highlight w:val="lightGray"/>
              </w:rPr>
            </w:pPr>
          </w:p>
        </w:tc>
      </w:tr>
      <w:tr w:rsidR="00D531FE" w:rsidRPr="005F244F" w:rsidTr="005F244F">
        <w:trPr>
          <w:jc w:val="center"/>
        </w:trPr>
        <w:tc>
          <w:tcPr>
            <w:tcW w:w="1536" w:type="dxa"/>
            <w:vAlign w:val="center"/>
          </w:tcPr>
          <w:p w:rsidR="00D531FE" w:rsidRPr="005F244F" w:rsidRDefault="00D531FE" w:rsidP="005F244F">
            <w:pPr>
              <w:spacing w:line="500" w:lineRule="exact"/>
              <w:jc w:val="center"/>
              <w:rPr>
                <w:rFonts w:ascii="標楷體" w:eastAsia="標楷體" w:hAnsi="標楷體"/>
                <w:szCs w:val="24"/>
              </w:rPr>
            </w:pPr>
            <w:r w:rsidRPr="005F244F">
              <w:rPr>
                <w:rFonts w:ascii="標楷體" w:eastAsia="標楷體" w:hAnsi="標楷體" w:hint="eastAsia"/>
                <w:szCs w:val="24"/>
              </w:rPr>
              <w:t>15:20-17:20</w:t>
            </w:r>
          </w:p>
        </w:tc>
        <w:tc>
          <w:tcPr>
            <w:tcW w:w="2013" w:type="dxa"/>
            <w:vAlign w:val="center"/>
          </w:tcPr>
          <w:p w:rsidR="00C238AD" w:rsidRPr="005F244F" w:rsidRDefault="00D531FE" w:rsidP="005F244F">
            <w:pPr>
              <w:spacing w:line="500" w:lineRule="exact"/>
              <w:jc w:val="center"/>
              <w:rPr>
                <w:rFonts w:ascii="標楷體" w:eastAsia="標楷體" w:hAnsi="標楷體"/>
                <w:szCs w:val="24"/>
              </w:rPr>
            </w:pPr>
            <w:r w:rsidRPr="005F244F">
              <w:rPr>
                <w:rFonts w:ascii="標楷體" w:eastAsia="標楷體" w:hAnsi="標楷體" w:hint="eastAsia"/>
                <w:szCs w:val="24"/>
              </w:rPr>
              <w:t>身障學生生活自理訓練及協助</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高雄市兒童發展中心理事長</w:t>
            </w:r>
          </w:p>
          <w:p w:rsidR="00CE7D0E" w:rsidRPr="005F244F" w:rsidRDefault="00CE7D0E"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邱先富</w:t>
            </w:r>
          </w:p>
        </w:tc>
        <w:tc>
          <w:tcPr>
            <w:tcW w:w="1985" w:type="dxa"/>
            <w:vAlign w:val="center"/>
          </w:tcPr>
          <w:p w:rsidR="00521508"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擺位及移動技巧</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楠梓特教</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職能治療師</w:t>
            </w:r>
          </w:p>
          <w:p w:rsidR="001063A9" w:rsidRPr="005F244F" w:rsidRDefault="00CE7D0E"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郭俊宏</w:t>
            </w:r>
          </w:p>
        </w:tc>
        <w:tc>
          <w:tcPr>
            <w:tcW w:w="1536" w:type="dxa"/>
            <w:vAlign w:val="center"/>
          </w:tcPr>
          <w:p w:rsidR="005F244F"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實務演練-</w:t>
            </w:r>
          </w:p>
          <w:p w:rsidR="00521508" w:rsidRPr="005F244F" w:rsidRDefault="00521508" w:rsidP="005F244F">
            <w:pPr>
              <w:spacing w:line="500" w:lineRule="exact"/>
              <w:jc w:val="center"/>
              <w:rPr>
                <w:rFonts w:ascii="標楷體" w:eastAsia="標楷體" w:hAnsi="標楷體"/>
                <w:szCs w:val="24"/>
              </w:rPr>
            </w:pPr>
            <w:r w:rsidRPr="005F244F">
              <w:rPr>
                <w:rFonts w:ascii="標楷體" w:eastAsia="標楷體" w:hAnsi="標楷體" w:hint="eastAsia"/>
                <w:szCs w:val="24"/>
              </w:rPr>
              <w:t>輔具操作</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楠梓特教</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職能治療師</w:t>
            </w:r>
          </w:p>
          <w:p w:rsidR="00D531FE" w:rsidRPr="005F244F" w:rsidRDefault="00CE7D0E" w:rsidP="005F244F">
            <w:pPr>
              <w:spacing w:line="500" w:lineRule="exact"/>
              <w:jc w:val="center"/>
              <w:rPr>
                <w:rFonts w:ascii="標楷體" w:eastAsia="標楷體" w:hAnsi="標楷體"/>
                <w:szCs w:val="24"/>
              </w:rPr>
            </w:pPr>
            <w:r w:rsidRPr="005F244F">
              <w:rPr>
                <w:rFonts w:ascii="標楷體" w:eastAsia="標楷體" w:hAnsi="標楷體" w:hint="eastAsia"/>
                <w:sz w:val="20"/>
                <w:szCs w:val="24"/>
              </w:rPr>
              <w:t>郭俊宏</w:t>
            </w:r>
          </w:p>
        </w:tc>
        <w:tc>
          <w:tcPr>
            <w:tcW w:w="1845" w:type="dxa"/>
            <w:vAlign w:val="center"/>
          </w:tcPr>
          <w:p w:rsidR="0075197E" w:rsidRPr="005F244F" w:rsidRDefault="0075197E" w:rsidP="005F244F">
            <w:pPr>
              <w:spacing w:line="500" w:lineRule="exact"/>
              <w:jc w:val="center"/>
              <w:rPr>
                <w:rFonts w:ascii="標楷體" w:eastAsia="標楷體" w:hAnsi="標楷體"/>
                <w:szCs w:val="24"/>
              </w:rPr>
            </w:pPr>
            <w:r w:rsidRPr="005F244F">
              <w:rPr>
                <w:rFonts w:ascii="標楷體" w:eastAsia="標楷體" w:hAnsi="標楷體" w:hint="eastAsia"/>
                <w:szCs w:val="24"/>
              </w:rPr>
              <w:t>特教學生溝通方式及溝通輔具運用</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仁武特教</w:t>
            </w:r>
          </w:p>
          <w:p w:rsidR="00CE7D0E" w:rsidRPr="005F244F" w:rsidRDefault="00CE7D0E" w:rsidP="005F244F">
            <w:pPr>
              <w:spacing w:line="500" w:lineRule="exact"/>
              <w:jc w:val="center"/>
              <w:rPr>
                <w:rFonts w:ascii="標楷體" w:eastAsia="標楷體" w:hAnsi="標楷體"/>
                <w:sz w:val="20"/>
                <w:szCs w:val="24"/>
              </w:rPr>
            </w:pPr>
            <w:r w:rsidRPr="005F244F">
              <w:rPr>
                <w:rFonts w:ascii="標楷體" w:eastAsia="標楷體" w:hAnsi="標楷體" w:hint="eastAsia"/>
                <w:sz w:val="20"/>
                <w:szCs w:val="24"/>
              </w:rPr>
              <w:t>語言治療師</w:t>
            </w:r>
          </w:p>
          <w:p w:rsidR="001063A9" w:rsidRPr="005F244F" w:rsidRDefault="0075197E" w:rsidP="005F244F">
            <w:pPr>
              <w:spacing w:line="500" w:lineRule="exact"/>
              <w:jc w:val="center"/>
              <w:rPr>
                <w:rFonts w:ascii="標楷體" w:eastAsia="標楷體" w:hAnsi="標楷體"/>
                <w:szCs w:val="24"/>
                <w:highlight w:val="lightGray"/>
              </w:rPr>
            </w:pPr>
            <w:r w:rsidRPr="005F244F">
              <w:rPr>
                <w:rFonts w:ascii="標楷體" w:eastAsia="標楷體" w:hAnsi="標楷體" w:hint="eastAsia"/>
                <w:sz w:val="20"/>
                <w:szCs w:val="24"/>
              </w:rPr>
              <w:lastRenderedPageBreak/>
              <w:t>楊青燕</w:t>
            </w:r>
          </w:p>
        </w:tc>
        <w:tc>
          <w:tcPr>
            <w:tcW w:w="1845" w:type="dxa"/>
            <w:vMerge/>
            <w:vAlign w:val="center"/>
          </w:tcPr>
          <w:p w:rsidR="00D531FE" w:rsidRPr="005F244F" w:rsidRDefault="00D531FE" w:rsidP="005F244F">
            <w:pPr>
              <w:spacing w:line="500" w:lineRule="exact"/>
              <w:jc w:val="center"/>
              <w:rPr>
                <w:rFonts w:ascii="標楷體" w:eastAsia="標楷體" w:hAnsi="標楷體"/>
                <w:szCs w:val="24"/>
                <w:highlight w:val="lightGray"/>
              </w:rPr>
            </w:pPr>
          </w:p>
        </w:tc>
      </w:tr>
    </w:tbl>
    <w:p w:rsidR="00D2688F" w:rsidRDefault="00D2688F">
      <w:pPr>
        <w:rPr>
          <w:rFonts w:ascii="標楷體" w:eastAsia="標楷體" w:hAnsi="標楷體"/>
          <w:sz w:val="28"/>
          <w:szCs w:val="28"/>
        </w:rPr>
      </w:pPr>
    </w:p>
    <w:p w:rsidR="005F244F" w:rsidRDefault="005F244F">
      <w:pPr>
        <w:rPr>
          <w:rFonts w:ascii="標楷體" w:eastAsia="標楷體" w:hAnsi="標楷體"/>
          <w:sz w:val="28"/>
          <w:szCs w:val="28"/>
        </w:rPr>
      </w:pPr>
    </w:p>
    <w:p w:rsidR="00D531FE" w:rsidRPr="009E5C90" w:rsidRDefault="00D531FE" w:rsidP="00D531FE">
      <w:pPr>
        <w:widowControl/>
        <w:snapToGrid w:val="0"/>
        <w:spacing w:line="480" w:lineRule="exact"/>
        <w:ind w:left="1938" w:hangingChars="692" w:hanging="1938"/>
        <w:rPr>
          <w:rFonts w:ascii="標楷體" w:eastAsia="標楷體" w:hAnsi="Arial Unicode MS" w:cs="Century"/>
          <w:color w:val="000000"/>
          <w:kern w:val="0"/>
          <w:sz w:val="28"/>
          <w:szCs w:val="28"/>
        </w:rPr>
      </w:pPr>
      <w:r w:rsidRPr="009E5C90">
        <w:rPr>
          <w:rFonts w:ascii="標楷體" w:eastAsia="標楷體" w:hAnsi="標楷體" w:cs="Century" w:hint="eastAsia"/>
          <w:color w:val="000000"/>
          <w:kern w:val="0"/>
          <w:sz w:val="28"/>
          <w:szCs w:val="28"/>
        </w:rPr>
        <w:t>肆、</w:t>
      </w:r>
      <w:r w:rsidRPr="009E5C90">
        <w:rPr>
          <w:rFonts w:ascii="標楷體" w:eastAsia="標楷體" w:hAnsi="Arial Unicode MS" w:cs="Century" w:hint="eastAsia"/>
          <w:color w:val="000000"/>
          <w:kern w:val="0"/>
          <w:sz w:val="28"/>
          <w:szCs w:val="28"/>
        </w:rPr>
        <w:t>報名方式</w:t>
      </w:r>
      <w:r w:rsidRPr="009E5C90">
        <w:rPr>
          <w:rFonts w:ascii="標楷體" w:eastAsia="標楷體" w:hAnsi="Arial Unicode MS" w:cs="Century"/>
          <w:color w:val="000000"/>
          <w:kern w:val="0"/>
          <w:sz w:val="28"/>
          <w:szCs w:val="28"/>
        </w:rPr>
        <w:t>：</w:t>
      </w:r>
    </w:p>
    <w:p w:rsidR="00D531FE" w:rsidRPr="009E36D7" w:rsidRDefault="00D531FE" w:rsidP="00D531FE">
      <w:pPr>
        <w:tabs>
          <w:tab w:val="left" w:pos="709"/>
        </w:tabs>
        <w:snapToGrid w:val="0"/>
        <w:spacing w:line="480" w:lineRule="exact"/>
        <w:ind w:leftChars="200" w:left="1040" w:hangingChars="200" w:hanging="560"/>
        <w:jc w:val="both"/>
        <w:rPr>
          <w:rFonts w:ascii="標楷體" w:eastAsia="標楷體" w:hAnsi="標楷體" w:cs="Times New Roman"/>
          <w:sz w:val="28"/>
          <w:szCs w:val="28"/>
        </w:rPr>
      </w:pPr>
      <w:r w:rsidRPr="009E5C90">
        <w:rPr>
          <w:rFonts w:ascii="Times New Roman" w:eastAsia="新細明體" w:hAnsi="Times New Roman" w:cs="Times New Roman" w:hint="eastAsia"/>
          <w:sz w:val="28"/>
          <w:szCs w:val="28"/>
        </w:rPr>
        <w:t>(</w:t>
      </w:r>
      <w:r w:rsidRPr="009E5C90">
        <w:rPr>
          <w:rFonts w:ascii="標楷體" w:eastAsia="標楷體" w:hAnsi="標楷體" w:cs="Times New Roman" w:hint="eastAsia"/>
          <w:sz w:val="28"/>
          <w:szCs w:val="28"/>
        </w:rPr>
        <w:t>一)請至「教育部特殊教育通報網」(</w:t>
      </w:r>
      <w:r w:rsidRPr="009E5C90">
        <w:rPr>
          <w:rFonts w:ascii="標楷體" w:eastAsia="標楷體" w:hAnsi="標楷體" w:cs="Times New Roman"/>
          <w:sz w:val="28"/>
          <w:szCs w:val="28"/>
        </w:rPr>
        <w:t>http://</w:t>
      </w:r>
      <w:r w:rsidRPr="009E5C90">
        <w:rPr>
          <w:rFonts w:ascii="標楷體" w:eastAsia="標楷體" w:hAnsi="標楷體" w:cs="Times New Roman" w:hint="eastAsia"/>
          <w:sz w:val="28"/>
          <w:szCs w:val="28"/>
        </w:rPr>
        <w:t>www.set.</w:t>
      </w:r>
      <w:r w:rsidRPr="009E5C90">
        <w:rPr>
          <w:rFonts w:ascii="標楷體" w:eastAsia="標楷體" w:hAnsi="標楷體" w:cs="Times New Roman"/>
          <w:sz w:val="28"/>
          <w:szCs w:val="28"/>
        </w:rPr>
        <w:t>edu.tw</w:t>
      </w:r>
      <w:r w:rsidRPr="009E5C90">
        <w:rPr>
          <w:rFonts w:ascii="標楷體" w:eastAsia="標楷體" w:hAnsi="標楷體" w:cs="Times New Roman" w:hint="eastAsia"/>
          <w:sz w:val="28"/>
          <w:szCs w:val="28"/>
        </w:rPr>
        <w:t>)/教師研習/高雄市/各級學校/主管機關委辦研習</w:t>
      </w:r>
      <w:r w:rsidR="00A40F0B" w:rsidRPr="009E36D7">
        <w:rPr>
          <w:rFonts w:ascii="標楷體" w:eastAsia="標楷體" w:hAnsi="標楷體" w:cs="Times New Roman" w:hint="eastAsia"/>
          <w:sz w:val="28"/>
          <w:szCs w:val="28"/>
        </w:rPr>
        <w:t>/選取仁武區仁武特殊教育學校辦理之「高雄市106年度特殊教育教師助理員暨特教學生助理人員培訓」</w:t>
      </w:r>
      <w:r w:rsidRPr="009E36D7">
        <w:rPr>
          <w:rFonts w:ascii="標楷體" w:eastAsia="標楷體" w:hAnsi="標楷體" w:cs="Times New Roman"/>
          <w:sz w:val="28"/>
          <w:szCs w:val="28"/>
        </w:rPr>
        <w:t>，</w:t>
      </w:r>
      <w:r w:rsidRPr="009E36D7">
        <w:rPr>
          <w:rFonts w:ascii="標楷體" w:eastAsia="標楷體" w:hAnsi="標楷體" w:cs="Times New Roman" w:hint="eastAsia"/>
          <w:sz w:val="28"/>
          <w:szCs w:val="28"/>
        </w:rPr>
        <w:t>依報名先後順序錄取，額滿提前截止報名</w:t>
      </w:r>
      <w:r w:rsidRPr="009E36D7">
        <w:rPr>
          <w:rFonts w:ascii="標楷體" w:eastAsia="標楷體" w:hAnsi="標楷體" w:cs="Times New Roman"/>
          <w:sz w:val="28"/>
          <w:szCs w:val="28"/>
        </w:rPr>
        <w:t>。</w:t>
      </w:r>
    </w:p>
    <w:p w:rsidR="00D531FE" w:rsidRPr="009E36D7" w:rsidRDefault="00D531FE" w:rsidP="00D531FE">
      <w:pPr>
        <w:tabs>
          <w:tab w:val="left" w:pos="709"/>
        </w:tabs>
        <w:snapToGrid w:val="0"/>
        <w:spacing w:line="480" w:lineRule="exact"/>
        <w:ind w:leftChars="200" w:left="1040" w:hangingChars="200" w:hanging="560"/>
        <w:rPr>
          <w:rFonts w:ascii="標楷體" w:eastAsia="標楷體" w:hAnsi="標楷體" w:cs="Times New Roman"/>
          <w:sz w:val="28"/>
          <w:szCs w:val="28"/>
        </w:rPr>
      </w:pPr>
      <w:r w:rsidRPr="009E36D7">
        <w:rPr>
          <w:rFonts w:ascii="標楷體" w:eastAsia="標楷體" w:hAnsi="標楷體" w:cs="Times New Roman" w:hint="eastAsia"/>
          <w:sz w:val="28"/>
          <w:szCs w:val="28"/>
        </w:rPr>
        <w:t>(二)</w:t>
      </w:r>
      <w:r w:rsidRPr="009E36D7">
        <w:rPr>
          <w:rFonts w:ascii="標楷體" w:eastAsia="標楷體" w:hAnsi="標楷體" w:cs="Times New Roman"/>
          <w:sz w:val="28"/>
          <w:szCs w:val="28"/>
        </w:rPr>
        <w:t>錄取名單於研習日期前</w:t>
      </w:r>
      <w:r w:rsidRPr="009E36D7">
        <w:rPr>
          <w:rFonts w:ascii="標楷體" w:eastAsia="標楷體" w:hAnsi="標楷體" w:cs="Times New Roman" w:hint="eastAsia"/>
          <w:sz w:val="28"/>
          <w:szCs w:val="28"/>
        </w:rPr>
        <w:t>三日</w:t>
      </w:r>
      <w:r w:rsidRPr="009E36D7">
        <w:rPr>
          <w:rFonts w:ascii="標楷體" w:eastAsia="標楷體" w:hAnsi="標楷體" w:cs="Times New Roman"/>
          <w:sz w:val="28"/>
          <w:szCs w:val="28"/>
        </w:rPr>
        <w:t>，於上列網站公告</w:t>
      </w:r>
      <w:r w:rsidRPr="009E36D7">
        <w:rPr>
          <w:rFonts w:ascii="標楷體" w:eastAsia="標楷體" w:hAnsi="標楷體" w:cs="Times New Roman" w:hint="eastAsia"/>
          <w:sz w:val="28"/>
          <w:szCs w:val="28"/>
        </w:rPr>
        <w:t>。</w:t>
      </w:r>
    </w:p>
    <w:p w:rsidR="00D531FE" w:rsidRPr="009E36D7" w:rsidRDefault="00D531FE" w:rsidP="00D531FE">
      <w:pPr>
        <w:widowControl/>
        <w:snapToGrid w:val="0"/>
        <w:spacing w:line="480" w:lineRule="exact"/>
        <w:ind w:leftChars="200" w:left="1040" w:hangingChars="200" w:hanging="560"/>
        <w:rPr>
          <w:rFonts w:ascii="標楷體" w:eastAsia="標楷體" w:hAnsi="Arial Unicode MS" w:cs="Century"/>
          <w:kern w:val="0"/>
          <w:sz w:val="28"/>
          <w:szCs w:val="28"/>
        </w:rPr>
      </w:pPr>
      <w:r w:rsidRPr="009E36D7">
        <w:rPr>
          <w:rFonts w:ascii="標楷體" w:eastAsia="標楷體" w:hAnsi="標楷體" w:cs="Century" w:hint="eastAsia"/>
          <w:kern w:val="0"/>
          <w:sz w:val="28"/>
          <w:szCs w:val="28"/>
        </w:rPr>
        <w:t>(三)</w:t>
      </w:r>
      <w:r w:rsidRPr="009E36D7">
        <w:rPr>
          <w:rFonts w:ascii="標楷體" w:eastAsia="標楷體" w:hAnsi="標楷體" w:cs="Century"/>
          <w:kern w:val="0"/>
          <w:sz w:val="28"/>
          <w:szCs w:val="28"/>
        </w:rPr>
        <w:t>全程參加登列</w:t>
      </w:r>
      <w:r w:rsidRPr="009E36D7">
        <w:rPr>
          <w:rFonts w:ascii="標楷體" w:eastAsia="標楷體" w:hAnsi="Arial Unicode MS" w:cs="Century" w:hint="eastAsia"/>
          <w:kern w:val="0"/>
          <w:sz w:val="28"/>
          <w:szCs w:val="28"/>
        </w:rPr>
        <w:t>36</w:t>
      </w:r>
      <w:r w:rsidRPr="009E36D7">
        <w:rPr>
          <w:rFonts w:ascii="標楷體" w:eastAsia="標楷體" w:hAnsi="標楷體" w:cs="Century"/>
          <w:kern w:val="0"/>
          <w:sz w:val="28"/>
          <w:szCs w:val="28"/>
        </w:rPr>
        <w:t>小時研習時數</w:t>
      </w:r>
      <w:r w:rsidR="009E5C90" w:rsidRPr="009E36D7">
        <w:rPr>
          <w:rFonts w:ascii="標楷體" w:eastAsia="標楷體" w:hAnsi="標楷體" w:cs="Century" w:hint="eastAsia"/>
          <w:kern w:val="0"/>
          <w:sz w:val="28"/>
          <w:szCs w:val="28"/>
        </w:rPr>
        <w:t>，並將資料建立於</w:t>
      </w:r>
      <w:r w:rsidR="00516C09" w:rsidRPr="009E36D7">
        <w:rPr>
          <w:rFonts w:ascii="標楷體" w:eastAsia="標楷體" w:hAnsi="標楷體" w:cs="Century" w:hint="eastAsia"/>
          <w:kern w:val="0"/>
          <w:sz w:val="28"/>
          <w:szCs w:val="28"/>
        </w:rPr>
        <w:t>本市教師助理員</w:t>
      </w:r>
      <w:r w:rsidR="009E5C90" w:rsidRPr="009E36D7">
        <w:rPr>
          <w:rFonts w:ascii="標楷體" w:eastAsia="標楷體" w:hAnsi="標楷體" w:cs="Century" w:hint="eastAsia"/>
          <w:kern w:val="0"/>
          <w:sz w:val="28"/>
          <w:szCs w:val="28"/>
        </w:rPr>
        <w:t>人才庫中；未能全程參與者</w:t>
      </w:r>
      <w:r w:rsidR="00A47738" w:rsidRPr="009E36D7">
        <w:rPr>
          <w:rFonts w:ascii="標楷體" w:eastAsia="標楷體" w:hAnsi="標楷體" w:cs="Century" w:hint="eastAsia"/>
          <w:kern w:val="0"/>
          <w:sz w:val="28"/>
          <w:szCs w:val="28"/>
        </w:rPr>
        <w:t>覈實</w:t>
      </w:r>
      <w:r w:rsidR="009E5C90" w:rsidRPr="009E36D7">
        <w:rPr>
          <w:rFonts w:ascii="標楷體" w:eastAsia="標楷體" w:hAnsi="標楷體" w:cs="Century" w:hint="eastAsia"/>
          <w:kern w:val="0"/>
          <w:sz w:val="28"/>
          <w:szCs w:val="28"/>
        </w:rPr>
        <w:t>給予研習時數</w:t>
      </w:r>
      <w:r w:rsidRPr="009E36D7">
        <w:rPr>
          <w:rFonts w:ascii="標楷體" w:eastAsia="標楷體" w:hAnsi="標楷體" w:cs="Century"/>
          <w:kern w:val="0"/>
          <w:sz w:val="28"/>
          <w:szCs w:val="28"/>
        </w:rPr>
        <w:t>。</w:t>
      </w:r>
    </w:p>
    <w:p w:rsidR="00D531FE" w:rsidRPr="009E36D7" w:rsidRDefault="00D531FE" w:rsidP="00D531FE">
      <w:pPr>
        <w:widowControl/>
        <w:snapToGrid w:val="0"/>
        <w:spacing w:line="480" w:lineRule="exact"/>
        <w:ind w:left="1400" w:hangingChars="500" w:hanging="1400"/>
        <w:jc w:val="both"/>
        <w:rPr>
          <w:rFonts w:ascii="標楷體" w:eastAsia="標楷體" w:hAnsi="Arial Unicode MS" w:cs="Century"/>
          <w:kern w:val="0"/>
          <w:sz w:val="28"/>
          <w:szCs w:val="28"/>
        </w:rPr>
      </w:pPr>
      <w:r w:rsidRPr="009E36D7">
        <w:rPr>
          <w:rFonts w:ascii="標楷體" w:eastAsia="標楷體" w:hAnsi="Arial Unicode MS" w:cs="Century" w:hint="eastAsia"/>
          <w:kern w:val="0"/>
          <w:sz w:val="28"/>
          <w:szCs w:val="28"/>
        </w:rPr>
        <w:t>伍</w:t>
      </w:r>
      <w:r w:rsidRPr="009E36D7">
        <w:rPr>
          <w:rFonts w:ascii="標楷體" w:eastAsia="標楷體" w:hAnsi="Arial Unicode MS" w:cs="Century"/>
          <w:kern w:val="0"/>
          <w:sz w:val="28"/>
          <w:szCs w:val="28"/>
        </w:rPr>
        <w:t>、</w:t>
      </w:r>
      <w:r w:rsidRPr="009E36D7">
        <w:rPr>
          <w:rFonts w:ascii="標楷體" w:eastAsia="標楷體" w:hAnsi="標楷體" w:cs="Century" w:hint="eastAsia"/>
          <w:kern w:val="0"/>
          <w:sz w:val="28"/>
          <w:szCs w:val="28"/>
        </w:rPr>
        <w:t>假別：</w:t>
      </w:r>
      <w:r w:rsidR="006D20B7" w:rsidRPr="009E36D7">
        <w:rPr>
          <w:rFonts w:ascii="標楷體" w:eastAsia="標楷體" w:hAnsi="標楷體" w:cs="Century" w:hint="eastAsia"/>
          <w:kern w:val="0"/>
          <w:sz w:val="28"/>
          <w:szCs w:val="28"/>
        </w:rPr>
        <w:t>執行本項研習相關人員，工作期間由服務單位</w:t>
      </w:r>
      <w:r w:rsidR="00A40F0B" w:rsidRPr="009E36D7">
        <w:rPr>
          <w:rFonts w:ascii="標楷體" w:eastAsia="標楷體" w:hAnsi="標楷體" w:cs="Century" w:hint="eastAsia"/>
          <w:kern w:val="0"/>
          <w:sz w:val="28"/>
          <w:szCs w:val="28"/>
        </w:rPr>
        <w:t>覈實</w:t>
      </w:r>
      <w:r w:rsidR="006D20B7" w:rsidRPr="009E36D7">
        <w:rPr>
          <w:rFonts w:ascii="標楷體" w:eastAsia="標楷體" w:hAnsi="標楷體" w:cs="Century" w:hint="eastAsia"/>
          <w:kern w:val="0"/>
          <w:sz w:val="28"/>
          <w:szCs w:val="28"/>
        </w:rPr>
        <w:t>核</w:t>
      </w:r>
      <w:r w:rsidR="00A47738" w:rsidRPr="009E36D7">
        <w:rPr>
          <w:rFonts w:ascii="標楷體" w:eastAsia="標楷體" w:hAnsi="標楷體" w:cs="Century" w:hint="eastAsia"/>
          <w:kern w:val="0"/>
          <w:sz w:val="28"/>
          <w:szCs w:val="28"/>
        </w:rPr>
        <w:t>予</w:t>
      </w:r>
      <w:r w:rsidR="006D20B7" w:rsidRPr="009E36D7">
        <w:rPr>
          <w:rFonts w:ascii="標楷體" w:eastAsia="標楷體" w:hAnsi="標楷體" w:cs="Century" w:hint="eastAsia"/>
          <w:kern w:val="0"/>
          <w:sz w:val="28"/>
          <w:szCs w:val="28"/>
        </w:rPr>
        <w:t>公(差)假登記</w:t>
      </w:r>
      <w:r w:rsidR="007A1FF9" w:rsidRPr="009E36D7">
        <w:rPr>
          <w:rFonts w:ascii="標楷體" w:eastAsia="標楷體" w:hAnsi="標楷體" w:cs="Century" w:hint="eastAsia"/>
          <w:kern w:val="0"/>
          <w:sz w:val="28"/>
          <w:szCs w:val="28"/>
        </w:rPr>
        <w:t>，</w:t>
      </w:r>
      <w:r w:rsidR="007A1FF9" w:rsidRPr="009E36D7">
        <w:rPr>
          <w:rFonts w:ascii="標楷體" w:eastAsia="標楷體" w:hAnsi="標楷體" w:cs="Century"/>
          <w:kern w:val="0"/>
          <w:sz w:val="28"/>
          <w:szCs w:val="28"/>
        </w:rPr>
        <w:t>並於</w:t>
      </w:r>
      <w:r w:rsidR="007A1FF9" w:rsidRPr="009E36D7">
        <w:rPr>
          <w:rFonts w:ascii="標楷體" w:eastAsia="標楷體" w:hAnsi="標楷體" w:cs="Century" w:hint="eastAsia"/>
          <w:kern w:val="0"/>
          <w:sz w:val="28"/>
          <w:szCs w:val="28"/>
        </w:rPr>
        <w:t>研習</w:t>
      </w:r>
      <w:r w:rsidR="007A1FF9" w:rsidRPr="009E36D7">
        <w:rPr>
          <w:rFonts w:ascii="標楷體" w:eastAsia="標楷體" w:hAnsi="標楷體" w:cs="Century"/>
          <w:kern w:val="0"/>
          <w:sz w:val="28"/>
          <w:szCs w:val="28"/>
        </w:rPr>
        <w:t>後</w:t>
      </w:r>
      <w:r w:rsidR="007A1FF9" w:rsidRPr="009E36D7">
        <w:rPr>
          <w:rFonts w:ascii="標楷體" w:eastAsia="標楷體" w:hAnsi="標楷體" w:cs="Century" w:hint="eastAsia"/>
          <w:kern w:val="0"/>
          <w:sz w:val="28"/>
          <w:szCs w:val="28"/>
        </w:rPr>
        <w:t>6</w:t>
      </w:r>
      <w:r w:rsidR="00A9470F" w:rsidRPr="009E36D7">
        <w:rPr>
          <w:rFonts w:ascii="標楷體" w:eastAsia="標楷體" w:hAnsi="標楷體" w:cs="Century" w:hint="eastAsia"/>
          <w:kern w:val="0"/>
          <w:sz w:val="28"/>
          <w:szCs w:val="28"/>
        </w:rPr>
        <w:t>個月內補休(課務自理)</w:t>
      </w:r>
      <w:r w:rsidRPr="009E36D7">
        <w:rPr>
          <w:rFonts w:ascii="標楷體" w:eastAsia="標楷體" w:hAnsi="Arial Unicode MS" w:cs="Century" w:hint="eastAsia"/>
          <w:kern w:val="0"/>
          <w:sz w:val="28"/>
          <w:szCs w:val="28"/>
        </w:rPr>
        <w:t>。</w:t>
      </w:r>
    </w:p>
    <w:p w:rsidR="00D531FE" w:rsidRPr="006D20B7" w:rsidRDefault="00D531FE" w:rsidP="00D531FE">
      <w:pPr>
        <w:widowControl/>
        <w:snapToGrid w:val="0"/>
        <w:spacing w:line="480" w:lineRule="exact"/>
        <w:ind w:left="1400" w:hangingChars="500" w:hanging="1400"/>
        <w:jc w:val="both"/>
        <w:rPr>
          <w:rFonts w:ascii="標楷體" w:eastAsia="標楷體" w:hAnsi="標楷體" w:cs="Century"/>
          <w:color w:val="000000"/>
          <w:kern w:val="0"/>
          <w:sz w:val="28"/>
          <w:szCs w:val="28"/>
        </w:rPr>
      </w:pPr>
      <w:r w:rsidRPr="006D20B7">
        <w:rPr>
          <w:rFonts w:ascii="標楷體" w:eastAsia="標楷體" w:hAnsi="標楷體" w:cs="Century" w:hint="eastAsia"/>
          <w:color w:val="000000"/>
          <w:kern w:val="0"/>
          <w:sz w:val="28"/>
          <w:szCs w:val="28"/>
        </w:rPr>
        <w:t>陸、敘獎：承辦本項活動克盡職責圓滿完成任務之相關人員</w:t>
      </w:r>
      <w:r w:rsidRPr="006D20B7">
        <w:rPr>
          <w:rFonts w:ascii="標楷體" w:eastAsia="標楷體" w:hAnsi="標楷體" w:cs="Century"/>
          <w:color w:val="000000"/>
          <w:kern w:val="0"/>
          <w:sz w:val="28"/>
          <w:szCs w:val="28"/>
        </w:rPr>
        <w:t>，</w:t>
      </w:r>
      <w:r w:rsidRPr="006D20B7">
        <w:rPr>
          <w:rFonts w:ascii="標楷體" w:eastAsia="標楷體" w:hAnsi="標楷體" w:cs="Century" w:hint="eastAsia"/>
          <w:color w:val="000000"/>
          <w:kern w:val="0"/>
          <w:sz w:val="28"/>
          <w:szCs w:val="28"/>
        </w:rPr>
        <w:t>依高雄市立各級學校及幼兒園教職員工獎懲標準補充規定辦理敘獎。</w:t>
      </w:r>
    </w:p>
    <w:p w:rsidR="00D531FE" w:rsidRPr="00D531FE" w:rsidRDefault="00D531FE" w:rsidP="00D531FE">
      <w:pPr>
        <w:widowControl/>
        <w:snapToGrid w:val="0"/>
        <w:spacing w:line="480" w:lineRule="exact"/>
        <w:ind w:left="1960" w:hangingChars="700" w:hanging="1960"/>
        <w:jc w:val="both"/>
        <w:rPr>
          <w:rFonts w:ascii="標楷體" w:eastAsia="標楷體" w:hAnsi="標楷體" w:cs="Century"/>
          <w:color w:val="000000"/>
          <w:kern w:val="0"/>
          <w:sz w:val="28"/>
          <w:szCs w:val="28"/>
        </w:rPr>
      </w:pPr>
      <w:r w:rsidRPr="00A0480E">
        <w:rPr>
          <w:rFonts w:ascii="標楷體" w:eastAsia="標楷體" w:hAnsi="標楷體" w:cs="Century" w:hint="eastAsia"/>
          <w:color w:val="000000"/>
          <w:kern w:val="0"/>
          <w:sz w:val="28"/>
          <w:szCs w:val="28"/>
        </w:rPr>
        <w:t>柒、經費來源：</w:t>
      </w:r>
      <w:r w:rsidRPr="00B25768">
        <w:rPr>
          <w:rFonts w:ascii="標楷體" w:eastAsia="標楷體" w:hAnsi="標楷體" w:cs="Century" w:hint="eastAsia"/>
          <w:color w:val="000000"/>
          <w:kern w:val="0"/>
          <w:sz w:val="28"/>
          <w:szCs w:val="28"/>
        </w:rPr>
        <w:t>所需經費由本市特殊教育資源中心</w:t>
      </w:r>
      <w:r w:rsidR="00790FD4" w:rsidRPr="00B25768">
        <w:rPr>
          <w:rFonts w:ascii="標楷體" w:eastAsia="標楷體" w:hAnsi="標楷體" w:cs="Century" w:hint="eastAsia"/>
          <w:color w:val="000000"/>
          <w:kern w:val="0"/>
          <w:sz w:val="28"/>
          <w:szCs w:val="28"/>
        </w:rPr>
        <w:t>相關經費</w:t>
      </w:r>
      <w:r w:rsidRPr="00B25768">
        <w:rPr>
          <w:rFonts w:ascii="標楷體" w:eastAsia="標楷體" w:hAnsi="標楷體" w:cs="Century" w:hint="eastAsia"/>
          <w:color w:val="000000"/>
          <w:kern w:val="0"/>
          <w:sz w:val="28"/>
          <w:szCs w:val="28"/>
        </w:rPr>
        <w:t>經費項下支應</w:t>
      </w:r>
      <w:r w:rsidRPr="00B25768">
        <w:rPr>
          <w:rFonts w:ascii="標楷體" w:eastAsia="標楷體" w:hAnsi="Arial Unicode MS" w:cs="Century"/>
          <w:color w:val="000000"/>
          <w:kern w:val="0"/>
          <w:sz w:val="28"/>
          <w:szCs w:val="28"/>
        </w:rPr>
        <w:t>。</w:t>
      </w:r>
    </w:p>
    <w:p w:rsidR="00D531FE" w:rsidRPr="00D531FE" w:rsidRDefault="006E2074" w:rsidP="006E2074">
      <w:pPr>
        <w:spacing w:afterLines="100" w:after="360" w:line="480" w:lineRule="exact"/>
        <w:rPr>
          <w:rFonts w:ascii="Times New Roman" w:eastAsia="標楷體" w:hAnsi="Times New Roman" w:cs="Times New Roman"/>
          <w:sz w:val="28"/>
          <w:szCs w:val="24"/>
        </w:rPr>
      </w:pPr>
      <w:r w:rsidRPr="00D531FE">
        <w:rPr>
          <w:rFonts w:ascii="Times New Roman" w:eastAsia="標楷體" w:hAnsi="Times New Roman" w:cs="Times New Roman"/>
          <w:sz w:val="28"/>
          <w:szCs w:val="24"/>
        </w:rPr>
        <w:t xml:space="preserve"> </w:t>
      </w:r>
    </w:p>
    <w:p w:rsidR="00D531FE" w:rsidRPr="001A6A05" w:rsidRDefault="00D531FE">
      <w:pPr>
        <w:rPr>
          <w:rFonts w:ascii="標楷體" w:eastAsia="標楷體" w:hAnsi="標楷體"/>
          <w:sz w:val="28"/>
          <w:szCs w:val="28"/>
        </w:rPr>
      </w:pPr>
    </w:p>
    <w:sectPr w:rsidR="00D531FE" w:rsidRPr="001A6A05" w:rsidSect="00891E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4E3" w:rsidRDefault="004C74E3" w:rsidP="00E94CD7">
      <w:r>
        <w:separator/>
      </w:r>
    </w:p>
  </w:endnote>
  <w:endnote w:type="continuationSeparator" w:id="0">
    <w:p w:rsidR="004C74E3" w:rsidRDefault="004C74E3" w:rsidP="00E9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4E3" w:rsidRDefault="004C74E3" w:rsidP="00E94CD7">
      <w:r>
        <w:separator/>
      </w:r>
    </w:p>
  </w:footnote>
  <w:footnote w:type="continuationSeparator" w:id="0">
    <w:p w:rsidR="004C74E3" w:rsidRDefault="004C74E3" w:rsidP="00E94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3C35"/>
    <w:multiLevelType w:val="multilevel"/>
    <w:tmpl w:val="E48A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B328B"/>
    <w:multiLevelType w:val="multilevel"/>
    <w:tmpl w:val="755E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E13F0"/>
    <w:multiLevelType w:val="hybridMultilevel"/>
    <w:tmpl w:val="CB005CD2"/>
    <w:lvl w:ilvl="0" w:tplc="A420FDA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2A41493"/>
    <w:multiLevelType w:val="hybridMultilevel"/>
    <w:tmpl w:val="1A42DB0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52419BA"/>
    <w:multiLevelType w:val="hybridMultilevel"/>
    <w:tmpl w:val="C3D0A520"/>
    <w:lvl w:ilvl="0" w:tplc="E7A0963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BDF4A9F"/>
    <w:multiLevelType w:val="multilevel"/>
    <w:tmpl w:val="E4C4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13591"/>
    <w:multiLevelType w:val="hybridMultilevel"/>
    <w:tmpl w:val="9B9C570C"/>
    <w:lvl w:ilvl="0" w:tplc="411644E0">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D234B59"/>
    <w:multiLevelType w:val="hybridMultilevel"/>
    <w:tmpl w:val="28AE1BD4"/>
    <w:lvl w:ilvl="0" w:tplc="24D0AEB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3FB61BB"/>
    <w:multiLevelType w:val="hybridMultilevel"/>
    <w:tmpl w:val="10329FD4"/>
    <w:lvl w:ilvl="0" w:tplc="A3F2202C">
      <w:start w:val="1"/>
      <w:numFmt w:val="taiwaneseCountingThousand"/>
      <w:suff w:val="nothing"/>
      <w:lvlText w:val="%1、"/>
      <w:lvlJc w:val="left"/>
      <w:pPr>
        <w:ind w:left="960" w:hanging="480"/>
      </w:pPr>
      <w:rPr>
        <w:rFonts w:hint="eastAsia"/>
      </w:rPr>
    </w:lvl>
    <w:lvl w:ilvl="1" w:tplc="8B20DF3E">
      <w:start w:val="1"/>
      <w:numFmt w:val="taiwaneseCountingThousand"/>
      <w:suff w:val="nothing"/>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836B50"/>
    <w:multiLevelType w:val="multilevel"/>
    <w:tmpl w:val="76E4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E00969"/>
    <w:multiLevelType w:val="hybridMultilevel"/>
    <w:tmpl w:val="28AE1BD4"/>
    <w:lvl w:ilvl="0" w:tplc="24D0AEB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0"/>
  </w:num>
  <w:num w:numId="3">
    <w:abstractNumId w:val="1"/>
  </w:num>
  <w:num w:numId="4">
    <w:abstractNumId w:val="9"/>
  </w:num>
  <w:num w:numId="5">
    <w:abstractNumId w:val="5"/>
  </w:num>
  <w:num w:numId="6">
    <w:abstractNumId w:val="6"/>
  </w:num>
  <w:num w:numId="7">
    <w:abstractNumId w:val="7"/>
  </w:num>
  <w:num w:numId="8">
    <w:abstractNumId w:val="10"/>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8F"/>
    <w:rsid w:val="00025E49"/>
    <w:rsid w:val="000D585A"/>
    <w:rsid w:val="000F2009"/>
    <w:rsid w:val="001063A9"/>
    <w:rsid w:val="001A6A05"/>
    <w:rsid w:val="001C71CC"/>
    <w:rsid w:val="001E5F7E"/>
    <w:rsid w:val="002208C3"/>
    <w:rsid w:val="00285FCF"/>
    <w:rsid w:val="00292F46"/>
    <w:rsid w:val="003552E5"/>
    <w:rsid w:val="00355C64"/>
    <w:rsid w:val="00363DCD"/>
    <w:rsid w:val="0038681F"/>
    <w:rsid w:val="00482677"/>
    <w:rsid w:val="004C3910"/>
    <w:rsid w:val="004C74E3"/>
    <w:rsid w:val="004E0E97"/>
    <w:rsid w:val="004E3224"/>
    <w:rsid w:val="00500D56"/>
    <w:rsid w:val="00516C09"/>
    <w:rsid w:val="00521508"/>
    <w:rsid w:val="00590CAB"/>
    <w:rsid w:val="0059358D"/>
    <w:rsid w:val="005D3D81"/>
    <w:rsid w:val="005F244F"/>
    <w:rsid w:val="00656773"/>
    <w:rsid w:val="006C6F8A"/>
    <w:rsid w:val="006D20B7"/>
    <w:rsid w:val="006E0597"/>
    <w:rsid w:val="006E2074"/>
    <w:rsid w:val="0075197E"/>
    <w:rsid w:val="00770A6E"/>
    <w:rsid w:val="00790FD4"/>
    <w:rsid w:val="007A1FF9"/>
    <w:rsid w:val="00891E7E"/>
    <w:rsid w:val="00893017"/>
    <w:rsid w:val="009754D3"/>
    <w:rsid w:val="00992B1B"/>
    <w:rsid w:val="009E36D7"/>
    <w:rsid w:val="009E5C90"/>
    <w:rsid w:val="00A0480E"/>
    <w:rsid w:val="00A40F0B"/>
    <w:rsid w:val="00A47738"/>
    <w:rsid w:val="00A91391"/>
    <w:rsid w:val="00A9470F"/>
    <w:rsid w:val="00AC07CA"/>
    <w:rsid w:val="00AD3F45"/>
    <w:rsid w:val="00AF573E"/>
    <w:rsid w:val="00B21A56"/>
    <w:rsid w:val="00B25768"/>
    <w:rsid w:val="00BB6850"/>
    <w:rsid w:val="00C238AD"/>
    <w:rsid w:val="00C5337A"/>
    <w:rsid w:val="00CA5FEB"/>
    <w:rsid w:val="00CE7D0E"/>
    <w:rsid w:val="00D2688F"/>
    <w:rsid w:val="00D531FE"/>
    <w:rsid w:val="00D85CC9"/>
    <w:rsid w:val="00D9487D"/>
    <w:rsid w:val="00DA22BC"/>
    <w:rsid w:val="00DE3D7E"/>
    <w:rsid w:val="00E77E6E"/>
    <w:rsid w:val="00E94CD7"/>
    <w:rsid w:val="00EB3D05"/>
    <w:rsid w:val="00F71C48"/>
    <w:rsid w:val="00F752A0"/>
    <w:rsid w:val="00FF2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25415-0B39-46B4-B339-BC3B5A4E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D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531FE"/>
    <w:pPr>
      <w:widowControl/>
      <w:spacing w:before="100" w:beforeAutospacing="1" w:after="100" w:afterAutospacing="1"/>
    </w:pPr>
    <w:rPr>
      <w:rFonts w:ascii="Arial Unicode MS" w:eastAsia="Arial Unicode MS" w:hAnsi="Arial Unicode MS" w:cs="Century"/>
      <w:color w:val="000000"/>
      <w:kern w:val="0"/>
      <w:szCs w:val="24"/>
    </w:rPr>
  </w:style>
  <w:style w:type="paragraph" w:styleId="a4">
    <w:name w:val="List Paragraph"/>
    <w:basedOn w:val="a"/>
    <w:uiPriority w:val="34"/>
    <w:qFormat/>
    <w:rsid w:val="00025E49"/>
    <w:pPr>
      <w:ind w:leftChars="200" w:left="480"/>
    </w:pPr>
  </w:style>
  <w:style w:type="paragraph" w:styleId="a5">
    <w:name w:val="header"/>
    <w:basedOn w:val="a"/>
    <w:link w:val="a6"/>
    <w:uiPriority w:val="99"/>
    <w:unhideWhenUsed/>
    <w:rsid w:val="00E94CD7"/>
    <w:pPr>
      <w:tabs>
        <w:tab w:val="center" w:pos="4153"/>
        <w:tab w:val="right" w:pos="8306"/>
      </w:tabs>
      <w:snapToGrid w:val="0"/>
    </w:pPr>
    <w:rPr>
      <w:sz w:val="20"/>
      <w:szCs w:val="20"/>
    </w:rPr>
  </w:style>
  <w:style w:type="character" w:customStyle="1" w:styleId="a6">
    <w:name w:val="頁首 字元"/>
    <w:basedOn w:val="a0"/>
    <w:link w:val="a5"/>
    <w:uiPriority w:val="99"/>
    <w:rsid w:val="00E94CD7"/>
    <w:rPr>
      <w:sz w:val="20"/>
      <w:szCs w:val="20"/>
    </w:rPr>
  </w:style>
  <w:style w:type="paragraph" w:styleId="a7">
    <w:name w:val="footer"/>
    <w:basedOn w:val="a"/>
    <w:link w:val="a8"/>
    <w:uiPriority w:val="99"/>
    <w:unhideWhenUsed/>
    <w:rsid w:val="00E94CD7"/>
    <w:pPr>
      <w:tabs>
        <w:tab w:val="center" w:pos="4153"/>
        <w:tab w:val="right" w:pos="8306"/>
      </w:tabs>
      <w:snapToGrid w:val="0"/>
    </w:pPr>
    <w:rPr>
      <w:sz w:val="20"/>
      <w:szCs w:val="20"/>
    </w:rPr>
  </w:style>
  <w:style w:type="character" w:customStyle="1" w:styleId="a8">
    <w:name w:val="頁尾 字元"/>
    <w:basedOn w:val="a0"/>
    <w:link w:val="a7"/>
    <w:uiPriority w:val="99"/>
    <w:rsid w:val="00E94CD7"/>
    <w:rPr>
      <w:sz w:val="20"/>
      <w:szCs w:val="20"/>
    </w:rPr>
  </w:style>
  <w:style w:type="paragraph" w:styleId="a9">
    <w:name w:val="Balloon Text"/>
    <w:basedOn w:val="a"/>
    <w:link w:val="aa"/>
    <w:uiPriority w:val="99"/>
    <w:semiHidden/>
    <w:unhideWhenUsed/>
    <w:rsid w:val="00A4773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7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5668">
      <w:bodyDiv w:val="1"/>
      <w:marLeft w:val="0"/>
      <w:marRight w:val="0"/>
      <w:marTop w:val="0"/>
      <w:marBottom w:val="0"/>
      <w:divBdr>
        <w:top w:val="none" w:sz="0" w:space="0" w:color="auto"/>
        <w:left w:val="none" w:sz="0" w:space="0" w:color="auto"/>
        <w:bottom w:val="none" w:sz="0" w:space="0" w:color="auto"/>
        <w:right w:val="none" w:sz="0" w:space="0" w:color="auto"/>
      </w:divBdr>
    </w:div>
    <w:div w:id="488983754">
      <w:bodyDiv w:val="1"/>
      <w:marLeft w:val="0"/>
      <w:marRight w:val="0"/>
      <w:marTop w:val="0"/>
      <w:marBottom w:val="0"/>
      <w:divBdr>
        <w:top w:val="none" w:sz="0" w:space="0" w:color="auto"/>
        <w:left w:val="none" w:sz="0" w:space="0" w:color="auto"/>
        <w:bottom w:val="none" w:sz="0" w:space="0" w:color="auto"/>
        <w:right w:val="none" w:sz="0" w:space="0" w:color="auto"/>
      </w:divBdr>
    </w:div>
    <w:div w:id="638002274">
      <w:bodyDiv w:val="1"/>
      <w:marLeft w:val="0"/>
      <w:marRight w:val="0"/>
      <w:marTop w:val="0"/>
      <w:marBottom w:val="0"/>
      <w:divBdr>
        <w:top w:val="none" w:sz="0" w:space="0" w:color="auto"/>
        <w:left w:val="none" w:sz="0" w:space="0" w:color="auto"/>
        <w:bottom w:val="none" w:sz="0" w:space="0" w:color="auto"/>
        <w:right w:val="none" w:sz="0" w:space="0" w:color="auto"/>
      </w:divBdr>
    </w:div>
    <w:div w:id="11990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6985C-FAEB-49BD-A9FA-5E0DDFDD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2017-07-03T06:08:00Z</cp:lastPrinted>
  <dcterms:created xsi:type="dcterms:W3CDTF">2017-07-04T00:52:00Z</dcterms:created>
  <dcterms:modified xsi:type="dcterms:W3CDTF">2017-07-04T00:52:00Z</dcterms:modified>
</cp:coreProperties>
</file>